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0"/>
        </w:pBdr>
        <w:shd w:val="clear" w:color="auto" w:fill="FFFFFF"/>
        <w:tabs>
          <w:tab w:val="left" w:pos="3780"/>
        </w:tabs>
        <w:jc w:val="right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>
      <w:pPr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jc w:val="both"/>
        <w:rPr>
          <w:b/>
          <w:caps/>
          <w:sz w:val="24"/>
          <w:szCs w:val="24"/>
        </w:rPr>
      </w:pPr>
    </w:p>
    <w:p>
      <w:pPr>
        <w:ind w:firstLine="567"/>
        <w:rPr>
          <w:b/>
          <w:sz w:val="24"/>
          <w:szCs w:val="24"/>
        </w:rPr>
      </w:pPr>
    </w:p>
    <w:p>
      <w:pPr>
        <w:pStyle w:val="24"/>
        <w:widowControl/>
        <w:ind w:firstLine="567"/>
        <w:jc w:val="both"/>
        <w:rPr>
          <w:rStyle w:val="25"/>
          <w:rFonts w:ascii="Times New Roman" w:hAnsi="Times New Roman" w:cs="Times New Roman"/>
          <w:bCs/>
          <w:szCs w:val="28"/>
          <w:lang w:eastAsia="en-US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widowControl/>
        <w:autoSpaceDE/>
        <w:autoSpaceDN/>
        <w:adjustRightInd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ЦЕПИ КОРОТКОЗВЕННЫЕ ГРУЗОПОДЪЕМНЫЕ НЕКАЛИБРОВАННЫЕ КЛАССА ПРОЧНОСТИ М(4) ДЛЯ ЦЕПНЫХ СТРОП</w:t>
      </w:r>
    </w:p>
    <w:p>
      <w:pPr>
        <w:jc w:val="center"/>
        <w:rPr>
          <w:b/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</w:p>
    <w:p>
      <w:pPr>
        <w:widowControl/>
        <w:ind w:firstLine="567"/>
        <w:rPr>
          <w:i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(ISO 1835:1980, IDT)</w:t>
      </w:r>
    </w:p>
    <w:p>
      <w:pPr>
        <w:rPr>
          <w:rFonts w:eastAsia="Calibri"/>
          <w:sz w:val="24"/>
          <w:szCs w:val="24"/>
          <w:lang w:val="en-US" w:eastAsia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rPr>
          <w:b/>
          <w:sz w:val="24"/>
          <w:szCs w:val="24"/>
          <w:lang w:val="kk-KZ"/>
        </w:rPr>
      </w:pPr>
    </w:p>
    <w:p>
      <w:pPr>
        <w:widowControl/>
        <w:autoSpaceDE/>
        <w:autoSpaceDN/>
        <w:adjustRightInd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Настоящий проект стандарта не подлежит </w:t>
      </w:r>
    </w:p>
    <w:p>
      <w:pPr>
        <w:shd w:val="clear" w:color="auto" w:fill="FFFFFF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применению до его утверждения</w:t>
      </w:r>
    </w:p>
    <w:p>
      <w:pPr>
        <w:shd w:val="clear" w:color="auto" w:fill="FFFFFF"/>
        <w:jc w:val="center"/>
        <w:rPr>
          <w:b/>
          <w:sz w:val="24"/>
          <w:szCs w:val="24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(Госстандарт)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709" w:footer="1021" w:gutter="0"/>
          <w:pgNumType w:fmt="lowerRoman" w:start="1"/>
          <w:cols w:space="708" w:num="1"/>
          <w:titlePg/>
          <w:docGrid w:linePitch="360" w:charSpace="0"/>
        </w:sectPr>
      </w:pPr>
      <w:r>
        <w:rPr>
          <w:b/>
          <w:sz w:val="24"/>
          <w:szCs w:val="24"/>
          <w:lang w:val="kk-KZ"/>
        </w:rPr>
        <w:t>Нур-Султан</w:t>
      </w:r>
    </w:p>
    <w:p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Предисловие</w:t>
      </w:r>
    </w:p>
    <w:p>
      <w:pPr>
        <w:tabs>
          <w:tab w:val="center" w:pos="4677"/>
          <w:tab w:val="left" w:pos="7980"/>
        </w:tabs>
        <w:jc w:val="both"/>
        <w:rPr>
          <w:b/>
          <w:bCs/>
          <w:spacing w:val="3"/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>1</w:t>
      </w:r>
      <w:r>
        <w:t xml:space="preserve"> </w:t>
      </w:r>
      <w:r>
        <w:rPr>
          <w:b/>
          <w:bCs/>
        </w:rPr>
        <w:t>РАЗРАБОТАН</w:t>
      </w:r>
      <w:r>
        <w:t xml:space="preserve"> </w:t>
      </w:r>
      <w:r>
        <w:rPr>
          <w:b/>
          <w:bCs/>
        </w:rPr>
        <w:t>И ВНЕСЕН</w:t>
      </w:r>
      <w: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>
      <w:pPr>
        <w:ind w:firstLine="567"/>
        <w:jc w:val="both"/>
        <w:rPr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 xml:space="preserve">2 УТВЕРЖДЕН И ВВЕДЕН В ДЕЙСТВИЕ </w:t>
      </w:r>
      <w:r>
        <w:rPr>
          <w:bCs/>
        </w:rPr>
        <w:t>П</w:t>
      </w:r>
      <w:r>
        <w:t>риказом Председателя Комитета технического регулирования и метрологии Министерства торговли и интеграции Республики Казахстан __.___. 20__г №__ - од.</w:t>
      </w:r>
    </w:p>
    <w:p>
      <w:pPr>
        <w:ind w:firstLine="567"/>
        <w:jc w:val="both"/>
        <w:rPr>
          <w:sz w:val="24"/>
          <w:szCs w:val="24"/>
        </w:rPr>
      </w:pPr>
    </w:p>
    <w:p>
      <w:pPr>
        <w:keepNext w:val="0"/>
        <w:keepLines w:val="0"/>
        <w:widowControl/>
        <w:suppressLineNumbers w:val="0"/>
        <w:ind w:left="0" w:leftChars="0" w:firstLine="602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идентичен международному стандарту ISO 1835-1980 (E) Short link chain for lifting purposes – Grade M (4), non-calibrated, for chain slings etc. (Цепи короткозвенные грузоподъемные. Цепи класса М (4) некалиброванные для цепных строп и аналогичного назначения).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Международный стандарт разработан международным Техническим комитетом ISO/TК 111, Цепи из круглых стальных звеньев, колесные цепи, грузоподъемные крюки и вспомогательное оборудование.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Перевод с английского языка (en).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Стандарт подготовлен на основе применения СТ РК ISO 1835–2012.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В разделе «Нормативные ссылки» ссылки на международные стандарты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актуализированы.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Степень соответствия – идентичная (IDT)</w:t>
      </w:r>
    </w:p>
    <w:p>
      <w:pPr>
        <w:ind w:firstLine="567"/>
        <w:jc w:val="both"/>
        <w:rPr>
          <w:b/>
          <w:color w:val="000000"/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 </w:t>
      </w:r>
      <w:r>
        <w:rPr>
          <w:sz w:val="24"/>
          <w:szCs w:val="24"/>
        </w:rPr>
        <w:t>В настоящем стандарте реализованы нормы 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  <w:lang w:val="kk-KZ"/>
        </w:rPr>
      </w:pPr>
    </w:p>
    <w:p>
      <w:pPr>
        <w:pStyle w:val="31"/>
        <w:widowControl/>
        <w:ind w:left="0" w:leftChars="0" w:firstLine="602" w:firstLineChars="250"/>
        <w:jc w:val="both"/>
        <w:rPr>
          <w:rStyle w:val="35"/>
          <w:rFonts w:hint="default" w:ascii="Times New Roman" w:hAnsi="Times New Roman" w:cs="Times New Roman"/>
          <w:bCs/>
          <w:sz w:val="24"/>
          <w:lang w:val="ru-RU" w:eastAsia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5 ВВЕДЕН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ВПЕРВЫЕ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  <w:r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 ежегодно издаваемом информационном каталоге «Документы по стандартизации Республики Казахстан»,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eastAsia="en-US"/>
        </w:rPr>
      </w:pPr>
      <w:r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>
      <w:pPr>
        <w:tabs>
          <w:tab w:val="left" w:pos="10137"/>
        </w:tabs>
        <w:ind w:right="-20" w:firstLine="42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Содержание</w:t>
      </w:r>
    </w:p>
    <w:p>
      <w:pPr>
        <w:ind w:left="-142" w:firstLine="426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</w:p>
    <w:p/>
    <w:tbl>
      <w:tblPr>
        <w:tblStyle w:val="7"/>
        <w:tblW w:w="9498" w:type="dxa"/>
        <w:tblInd w:w="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noWrap w:val="0"/>
            <w:vAlign w:val="top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………………………………………………………………………………... </w:t>
            </w:r>
          </w:p>
          <w:p>
            <w:pPr>
              <w:pStyle w:val="32"/>
              <w:widowControl/>
              <w:rPr>
                <w:rStyle w:val="156"/>
                <w:rFonts w:hint="default" w:ascii="Times New Roman" w:hAnsi="Times New Roman" w:cs="Times New Roman"/>
                <w:b w:val="0"/>
                <w:bCs/>
                <w:sz w:val="24"/>
                <w:lang w:val="ru-RU" w:eastAsia="en-US"/>
              </w:rPr>
            </w:pP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eastAsia="en-US"/>
              </w:rPr>
              <w:t xml:space="preserve">1         </w:t>
            </w:r>
            <w:r>
              <w:rPr>
                <w:rStyle w:val="157"/>
                <w:rFonts w:ascii="Times New Roman" w:hAnsi="Times New Roman" w:cs="Times New Roman"/>
                <w:b w:val="0"/>
                <w:bCs/>
                <w:color w:val="auto"/>
                <w:sz w:val="24"/>
                <w:lang w:eastAsia="en-US"/>
              </w:rPr>
              <w:t>Область применения ……………………………………………………………</w:t>
            </w:r>
          </w:p>
          <w:p>
            <w:pPr>
              <w:pStyle w:val="68"/>
              <w:widowControl/>
              <w:jc w:val="both"/>
              <w:rPr>
                <w:rStyle w:val="156"/>
                <w:rFonts w:hint="default" w:ascii="Times New Roman" w:hAnsi="Times New Roman" w:cs="Times New Roman"/>
                <w:b w:val="0"/>
                <w:bCs/>
                <w:sz w:val="24"/>
                <w:lang w:val="ru-RU" w:eastAsia="en-US"/>
              </w:rPr>
            </w:pP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eastAsia="en-US"/>
              </w:rPr>
              <w:t xml:space="preserve">2         </w:t>
            </w:r>
            <w:r>
              <w:rPr>
                <w:rStyle w:val="157"/>
                <w:rFonts w:ascii="Times New Roman" w:hAnsi="Times New Roman" w:cs="Times New Roman"/>
                <w:b w:val="0"/>
                <w:bCs/>
                <w:color w:val="auto"/>
                <w:sz w:val="24"/>
                <w:lang w:eastAsia="en-US"/>
              </w:rPr>
              <w:t>Нормативные ссылки …………………………………………………………</w:t>
            </w:r>
            <w:r>
              <w:rPr>
                <w:rStyle w:val="157"/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ru-RU" w:eastAsia="en-US"/>
              </w:rPr>
              <w:t>...</w:t>
            </w:r>
          </w:p>
          <w:p>
            <w:pPr>
              <w:pStyle w:val="32"/>
              <w:widowControl/>
              <w:rPr>
                <w:rStyle w:val="157"/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ru-RU" w:eastAsia="en-US"/>
              </w:rPr>
            </w:pP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eastAsia="en-US"/>
              </w:rPr>
              <w:t xml:space="preserve">3         </w:t>
            </w:r>
            <w:r>
              <w:rPr>
                <w:rStyle w:val="157"/>
                <w:rFonts w:ascii="Times New Roman" w:hAnsi="Times New Roman" w:cs="Times New Roman"/>
                <w:b w:val="0"/>
                <w:bCs/>
                <w:color w:val="auto"/>
                <w:sz w:val="24"/>
                <w:lang w:eastAsia="en-US"/>
              </w:rPr>
              <w:t>Термины и определения ………………………………………………………</w:t>
            </w:r>
            <w:r>
              <w:rPr>
                <w:rStyle w:val="157"/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ru-RU" w:eastAsia="en-US"/>
              </w:rPr>
              <w:t>..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990"/>
              </w:tabs>
              <w:spacing w:before="1" w:after="0" w:line="240" w:lineRule="auto"/>
              <w:ind w:right="0" w:rightChars="0"/>
              <w:jc w:val="left"/>
              <w:rPr>
                <w:rStyle w:val="156"/>
                <w:rFonts w:hint="default" w:ascii="Times New Roman" w:hAnsi="Times New Roman" w:cs="Times New Roman"/>
                <w:b/>
                <w:bCs w:val="0"/>
                <w:sz w:val="24"/>
                <w:lang w:val="ru-RU" w:eastAsia="en-US"/>
              </w:rPr>
            </w:pP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eastAsia="en-US"/>
              </w:rPr>
              <w:t xml:space="preserve">4 </w:t>
            </w:r>
            <w:r>
              <w:rPr>
                <w:rStyle w:val="156"/>
                <w:rFonts w:ascii="Times New Roman" w:hAnsi="Times New Roman" w:cs="Times New Roman"/>
                <w:b/>
                <w:bCs w:val="0"/>
                <w:sz w:val="24"/>
                <w:lang w:eastAsia="en-US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Общие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положения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приемки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eastAsia="en-US"/>
              </w:rPr>
              <w:t>……………..............</w:t>
            </w:r>
            <w:r>
              <w:rPr>
                <w:rStyle w:val="156"/>
                <w:rFonts w:hint="default" w:ascii="Times New Roman" w:hAnsi="Times New Roman" w:cs="Times New Roman"/>
                <w:b w:val="0"/>
                <w:bCs/>
                <w:sz w:val="24"/>
                <w:lang w:val="ru-RU" w:eastAsia="en-US"/>
              </w:rPr>
              <w:t>...............................................</w:t>
            </w:r>
          </w:p>
          <w:p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Style w:val="156"/>
                <w:rFonts w:ascii="Times New Roman" w:hAnsi="Times New Roman"/>
                <w:b w:val="0"/>
                <w:bCs/>
                <w:sz w:val="24"/>
                <w:szCs w:val="24"/>
              </w:rPr>
              <w:t xml:space="preserve">5         </w:t>
            </w:r>
            <w:r>
              <w:rPr>
                <w:rStyle w:val="156"/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Размеры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………………………………………………………………………</w:t>
            </w:r>
            <w:r>
              <w:rPr>
                <w:rFonts w:hint="default" w:eastAsia="Calibri"/>
                <w:sz w:val="24"/>
                <w:szCs w:val="24"/>
                <w:lang w:val="ru-RU" w:eastAsia="en-US"/>
              </w:rPr>
              <w:t>....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>
            <w:pPr>
              <w:pStyle w:val="167"/>
              <w:jc w:val="both"/>
              <w:rPr>
                <w:rStyle w:val="156"/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 5</w:t>
            </w:r>
            <w:r>
              <w:rPr>
                <w:rStyle w:val="156"/>
                <w:rFonts w:ascii="Times New Roman" w:hAnsi="Times New Roman"/>
                <w:b w:val="0"/>
                <w:bCs/>
                <w:sz w:val="24"/>
                <w:szCs w:val="24"/>
              </w:rPr>
              <w:t xml:space="preserve">.1   </w:t>
            </w:r>
            <w:r>
              <w:rPr>
                <w:rStyle w:val="156"/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Калибр</w:t>
            </w:r>
            <w:r>
              <w:rPr>
                <w:rStyle w:val="156"/>
                <w:rFonts w:hint="default" w:ascii="Times New Roman" w:hAnsi="Times New Roman"/>
                <w:b w:val="0"/>
                <w:bCs/>
                <w:sz w:val="24"/>
                <w:szCs w:val="24"/>
                <w:lang w:val="ru-RU"/>
              </w:rPr>
              <w:t>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.…………………</w:t>
            </w:r>
            <w:r>
              <w:rPr>
                <w:rFonts w:hint="default" w:ascii="Times New Roman" w:hAnsi="Times New Roman"/>
                <w:bCs/>
                <w:color w:val="000000"/>
                <w:sz w:val="24"/>
                <w:szCs w:val="24"/>
                <w:lang w:val="ru-RU"/>
              </w:rPr>
              <w:t>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  <w:p>
            <w:pPr>
              <w:pStyle w:val="32"/>
              <w:widowControl/>
              <w:ind w:left="600" w:leftChars="0" w:hanging="600" w:hangingChars="25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eastAsia="en-US"/>
              </w:rPr>
              <w:t xml:space="preserve">  5.2 </w:t>
            </w: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val="ru-RU" w:eastAsia="en-US"/>
              </w:rPr>
              <w:t>Диаметр</w:t>
            </w:r>
            <w:r>
              <w:rPr>
                <w:rStyle w:val="156"/>
                <w:rFonts w:hint="default" w:ascii="Times New Roman" w:hAnsi="Times New Roman" w:cs="Times New Roman"/>
                <w:b w:val="0"/>
                <w:bCs/>
                <w:sz w:val="24"/>
                <w:lang w:val="ru-RU" w:eastAsia="en-US"/>
              </w:rPr>
              <w:t xml:space="preserve"> материала..........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……………………………………………………...</w:t>
            </w:r>
            <w:r>
              <w:rPr>
                <w:rFonts w:hint="default" w:ascii="Times New Roman" w:hAnsi="Times New Roman" w:cs="Times New Roman"/>
                <w:bCs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5.2.1 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Предельные</w:t>
            </w:r>
            <w:r>
              <w:rPr>
                <w:rFonts w:hint="default" w:ascii="Times New Roman" w:hAnsi="Times New Roman" w:cs="Times New Roman"/>
                <w:b w:val="0"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отклонения</w:t>
            </w:r>
            <w:r>
              <w:rPr>
                <w:rFonts w:hint="default" w:ascii="Times New Roman" w:hAnsi="Times New Roman" w:cs="Times New Roman"/>
                <w:b w:val="0"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диаметра</w:t>
            </w:r>
            <w:r>
              <w:rPr>
                <w:rFonts w:hint="default" w:ascii="Times New Roman" w:hAnsi="Times New Roman" w:cs="Times New Roman"/>
                <w:b w:val="0"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материал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а..........................................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391"/>
              </w:tabs>
              <w:spacing w:before="0" w:after="0" w:line="271" w:lineRule="exact"/>
              <w:ind w:left="0" w:leftChars="0" w:right="0" w:rightChars="0" w:firstLine="600" w:firstLineChars="25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5.2.2   Отклонения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размеров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месте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сварки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........................................................</w:t>
            </w:r>
          </w:p>
          <w:p>
            <w:pPr>
              <w:pStyle w:val="32"/>
              <w:widowControl/>
              <w:ind w:left="0" w:leftChars="0" w:firstLine="600" w:firstLineChars="25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Style w:val="156"/>
                <w:rFonts w:ascii="Times New Roman" w:hAnsi="Times New Roman" w:cs="Times New Roman"/>
                <w:b w:val="0"/>
                <w:bCs/>
                <w:sz w:val="24"/>
                <w:lang w:val="ru-RU" w:eastAsia="en-US"/>
              </w:rPr>
              <w:t>Таблица</w:t>
            </w:r>
            <w:r>
              <w:rPr>
                <w:rStyle w:val="156"/>
                <w:rFonts w:hint="default" w:ascii="Times New Roman" w:hAnsi="Times New Roman" w:cs="Times New Roman"/>
                <w:b w:val="0"/>
                <w:bCs/>
                <w:sz w:val="24"/>
                <w:lang w:val="ru-RU" w:eastAsia="en-US"/>
              </w:rPr>
              <w:t xml:space="preserve"> 1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Размеры класса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(4)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некалиброванной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цепи</w:t>
            </w:r>
            <w:r>
              <w:rPr>
                <w:rFonts w:ascii="Times New Roman" w:hAnsi="Times New Roman" w:cs="Times New Roman"/>
              </w:rPr>
              <w:t xml:space="preserve"> ……</w:t>
            </w:r>
            <w:r>
              <w:rPr>
                <w:rFonts w:hint="default" w:ascii="Times New Roman" w:hAnsi="Times New Roman" w:cs="Times New Roman"/>
                <w:lang w:val="ru-RU"/>
              </w:rPr>
              <w:t>...</w:t>
            </w: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hint="default" w:ascii="Times New Roman" w:hAnsi="Times New Roman" w:cs="Times New Roman"/>
                <w:lang w:val="ru-RU"/>
              </w:rPr>
              <w:t>...............</w:t>
            </w:r>
          </w:p>
          <w:p>
            <w:pPr>
              <w:pStyle w:val="32"/>
              <w:widowControl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5.</w:t>
            </w:r>
            <w:r>
              <w:rPr>
                <w:rFonts w:hint="default"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Область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допускаемого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изменения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размеров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после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сварки</w:t>
            </w:r>
            <w:r>
              <w:rPr>
                <w:rFonts w:ascii="Times New Roman" w:hAnsi="Times New Roman" w:cs="Times New Roman"/>
              </w:rPr>
              <w:t xml:space="preserve"> …………..</w:t>
            </w:r>
            <w:r>
              <w:rPr>
                <w:rFonts w:hint="default" w:ascii="Times New Roman" w:hAnsi="Times New Roman" w:cs="Times New Roman"/>
                <w:lang w:val="ru-RU"/>
              </w:rPr>
              <w:t>....</w:t>
            </w:r>
          </w:p>
          <w:p>
            <w:pPr>
              <w:pStyle w:val="32"/>
              <w:widowControl/>
              <w:ind w:left="0" w:leftChars="0" w:firstLine="199" w:firstLineChars="8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hint="default"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Длина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ширина</w:t>
            </w:r>
            <w:r>
              <w:rPr>
                <w:rFonts w:ascii="Times New Roman" w:hAnsi="Times New Roman" w:cs="Times New Roman"/>
              </w:rPr>
              <w:t xml:space="preserve"> ……</w:t>
            </w:r>
            <w:r>
              <w:rPr>
                <w:rFonts w:hint="default" w:ascii="Times New Roman" w:hAnsi="Times New Roman" w:cs="Times New Roman"/>
                <w:lang w:val="ru-RU"/>
              </w:rPr>
              <w:t>...........................................................................................</w:t>
            </w:r>
            <w:r>
              <w:rPr>
                <w:rFonts w:ascii="Times New Roman" w:hAnsi="Times New Roman" w:cs="Times New Roman"/>
              </w:rPr>
              <w:t>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990"/>
              </w:tabs>
              <w:spacing w:before="0" w:after="0" w:line="240" w:lineRule="auto"/>
              <w:ind w:right="0" w:rightChars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6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Материал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производство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.............................................................................................</w:t>
            </w:r>
          </w:p>
          <w:p>
            <w:pPr>
              <w:pStyle w:val="173"/>
              <w:numPr>
                <w:ilvl w:val="0"/>
                <w:numId w:val="0"/>
              </w:numPr>
              <w:tabs>
                <w:tab w:val="left" w:pos="1192"/>
              </w:tabs>
              <w:spacing w:before="0" w:after="0" w:line="240" w:lineRule="auto"/>
              <w:ind w:left="0" w:leftChars="0" w:right="0" w:rightChars="0" w:firstLine="198" w:firstLineChars="9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.1 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Качество</w:t>
            </w:r>
            <w:r>
              <w:rPr>
                <w:rFonts w:hint="default" w:ascii="Times New Roman" w:hAnsi="Times New Roman" w:cs="Times New Roman"/>
                <w:b w:val="0"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материала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 xml:space="preserve"> ..............................................................................................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192"/>
              </w:tabs>
              <w:spacing w:before="0" w:after="0" w:line="240" w:lineRule="auto"/>
              <w:ind w:left="0" w:leftChars="0" w:right="0" w:rightChars="0" w:firstLine="199" w:firstLineChars="83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.2   Термическая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обработка.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........................................................................................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192"/>
              </w:tabs>
              <w:spacing w:before="0" w:after="0" w:line="240" w:lineRule="auto"/>
              <w:ind w:left="0" w:leftChars="0" w:right="0" w:rightChars="0" w:firstLine="199" w:firstLineChars="83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.3   Установленная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нагрузка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.......................................................................................</w:t>
            </w:r>
          </w:p>
          <w:p>
            <w:pPr>
              <w:pStyle w:val="32"/>
              <w:widowControl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7 Требования к испытаниям ...........................................................................................</w:t>
            </w:r>
          </w:p>
          <w:p>
            <w:pPr>
              <w:pStyle w:val="32"/>
              <w:widowControl/>
              <w:ind w:left="0" w:leftChars="0" w:firstLine="199" w:firstLineChars="83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7.1   Механические свойства и испытательная нагрузка ..........................................</w:t>
            </w:r>
          </w:p>
          <w:p>
            <w:pPr>
              <w:pStyle w:val="32"/>
              <w:widowControl/>
              <w:ind w:firstLine="240" w:firstLineChars="10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7.2   Отбор проб ..........................................................................................................</w:t>
            </w:r>
          </w:p>
          <w:p>
            <w:pPr>
              <w:pStyle w:val="32"/>
              <w:widowControl/>
              <w:ind w:left="0" w:leftChars="0" w:firstLine="199" w:firstLineChars="83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7.3    Статические испытания на растяжение ..........................................................</w:t>
            </w:r>
          </w:p>
          <w:p>
            <w:pPr>
              <w:pStyle w:val="32"/>
              <w:widowControl/>
              <w:ind w:left="0" w:leftChars="0" w:firstLine="600" w:firstLineChars="25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7.3.1   Испытательное оборудование и методика ...............................................</w:t>
            </w:r>
          </w:p>
          <w:p>
            <w:pPr>
              <w:pStyle w:val="32"/>
              <w:widowControl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ru-RU"/>
              </w:rPr>
              <w:t>Испытания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на растяжение .......</w:t>
            </w:r>
            <w:r>
              <w:rPr>
                <w:rFonts w:ascii="Times New Roman" w:hAnsi="Times New Roman" w:cs="Times New Roman"/>
              </w:rPr>
              <w:t>……………………………......................</w:t>
            </w:r>
          </w:p>
          <w:p>
            <w:pPr>
              <w:pStyle w:val="3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lang w:val="ru-RU"/>
              </w:rPr>
              <w:t>7.3.3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ru-RU"/>
              </w:rPr>
              <w:t>Общее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предельное удлинение............................</w:t>
            </w:r>
            <w:r>
              <w:rPr>
                <w:rFonts w:ascii="Times New Roman" w:hAnsi="Times New Roman" w:cs="Times New Roman"/>
              </w:rPr>
              <w:t>…………………………</w:t>
            </w:r>
          </w:p>
          <w:p>
            <w:pPr>
              <w:pStyle w:val="32"/>
              <w:widowControl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8        Контроль .................................................................................................................</w:t>
            </w:r>
          </w:p>
          <w:p>
            <w:pPr>
              <w:pStyle w:val="3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default"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ru-RU"/>
              </w:rPr>
              <w:t>Обеспечения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контроля ..........................................</w:t>
            </w:r>
            <w:r>
              <w:rPr>
                <w:rFonts w:ascii="Times New Roman" w:hAnsi="Times New Roman" w:cs="Times New Roman"/>
              </w:rPr>
              <w:t xml:space="preserve"> ………………………............</w:t>
            </w:r>
          </w:p>
          <w:p>
            <w:pPr>
              <w:pStyle w:val="32"/>
              <w:widowControl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default"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ru-RU"/>
              </w:rPr>
              <w:t>Приемка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............................</w:t>
            </w:r>
            <w:r>
              <w:rPr>
                <w:rFonts w:ascii="Times New Roman" w:hAnsi="Times New Roman" w:cs="Times New Roman"/>
              </w:rPr>
              <w:t>………………………………………………………..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9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     Маркировка</w:t>
            </w:r>
            <w:r>
              <w:rPr>
                <w:rFonts w:ascii="Times New Roman" w:hAnsi="Times New Roman" w:cs="Times New Roman"/>
              </w:rPr>
              <w:t xml:space="preserve"> …………………………..</w:t>
            </w:r>
            <w:r>
              <w:rPr>
                <w:rFonts w:hint="default" w:ascii="Times New Roman" w:hAnsi="Times New Roman" w:cs="Times New Roman"/>
                <w:lang w:val="ru-RU"/>
              </w:rPr>
              <w:t>..................................................................</w:t>
            </w:r>
          </w:p>
          <w:p>
            <w:pPr>
              <w:pStyle w:val="173"/>
              <w:numPr>
                <w:ilvl w:val="0"/>
                <w:numId w:val="0"/>
              </w:numPr>
              <w:tabs>
                <w:tab w:val="left" w:pos="1192"/>
              </w:tabs>
              <w:spacing w:before="0" w:after="0" w:line="240" w:lineRule="auto"/>
              <w:ind w:left="0" w:leftChars="0" w:right="0" w:rightChars="0" w:firstLine="198" w:firstLineChars="9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 xml:space="preserve">.1  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Маркировка качества ............................................................................................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192"/>
              </w:tabs>
              <w:spacing w:before="0" w:after="0" w:line="240" w:lineRule="auto"/>
              <w:ind w:left="0" w:leftChars="0" w:right="0" w:rightChars="0" w:firstLine="199" w:firstLineChars="83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.2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Нанесение маркировочных знаков .....................................................................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192"/>
              </w:tabs>
              <w:spacing w:before="0" w:after="0" w:line="240" w:lineRule="auto"/>
              <w:ind w:left="0" w:leftChars="0" w:right="0" w:rightChars="0" w:firstLine="199" w:firstLineChars="83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.3   Установленная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нагрузка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.......................................................................................</w:t>
            </w:r>
          </w:p>
          <w:p>
            <w:pPr>
              <w:pStyle w:val="32"/>
              <w:widowControl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       Сертификат соответствия ....................................................................................</w:t>
            </w:r>
          </w:p>
          <w:p>
            <w:pPr>
              <w:pStyle w:val="31"/>
              <w:widowControl/>
              <w:tabs>
                <w:tab w:val="left" w:pos="9106"/>
              </w:tabs>
              <w:rPr>
                <w:rStyle w:val="81"/>
                <w:rFonts w:hint="default" w:ascii="Times New Roman" w:hAnsi="Times New Roman" w:cs="Times New Roman"/>
                <w:color w:val="auto"/>
                <w:sz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Приложение А </w:t>
            </w:r>
            <w:r>
              <w:rPr>
                <w:rFonts w:ascii="Times New Roman" w:hAnsi="Times New Roman" w:cs="Times New Roman"/>
                <w:bCs/>
                <w:color w:val="000000"/>
                <w:lang w:val="ru-RU"/>
              </w:rPr>
              <w:t>Временные</w:t>
            </w:r>
            <w:r>
              <w:rPr>
                <w:rFonts w:hint="default" w:ascii="Times New Roman" w:hAnsi="Times New Roman" w:cs="Times New Roman"/>
                <w:bCs/>
                <w:color w:val="000000"/>
                <w:lang w:val="ru-RU"/>
              </w:rPr>
              <w:t xml:space="preserve"> дополнительные размеры (Класс М (4) некалиброванный) ...........................................................................................................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right"/>
              <w:rPr>
                <w:rStyle w:val="81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3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8</w:t>
            </w: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9</w:t>
            </w:r>
          </w:p>
        </w:tc>
      </w:tr>
    </w:tbl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Введение</w:t>
      </w:r>
    </w:p>
    <w:p>
      <w:pPr>
        <w:ind w:left="0" w:leftChars="0" w:firstLine="398" w:firstLineChars="166"/>
        <w:jc w:val="both"/>
        <w:rPr>
          <w:color w:val="000000"/>
          <w:sz w:val="24"/>
          <w:szCs w:val="24"/>
        </w:rPr>
      </w:pPr>
      <w:r>
        <w:rPr>
          <w:b w:val="0"/>
          <w:i w:val="0"/>
          <w:sz w:val="24"/>
          <w:szCs w:val="24"/>
          <w:lang w:val="ru-RU"/>
        </w:rPr>
        <w:t>Настоящий стандарт устанавливает технические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требования 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</w:rPr>
        <w:t>к короткозвенным грузоподъемным некалиброванным цепям класса М (4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>), общие положения приемки, размеры, качество применяемого материала и требования к испытаниям.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При разработке стандарта принималось во внимание следующее: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с оборудованием работает только обученный персонал;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рабочая зона освещена соответствующим образом;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- вредные материалы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не применяются;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все части находятся в работоспособном состоянии;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особое использование механизмов оговаривается пользователем и изготовителем;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компонентами, на которые не распространяются особые требования, являются: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a) компоненты, сконструированные в соответствии с инженерной практикой и методами расче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тов, включая все виды отказов;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b) механические и электрические компоненты, имеющие исправную конструкцию;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c) компоненты, изготовленные из материалов соответствующего качества.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  <w:bookmarkStart w:id="0" w:name="_GoBack"/>
      <w:bookmarkEnd w:id="0"/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tabs>
          <w:tab w:val="left" w:pos="10137"/>
        </w:tabs>
        <w:ind w:right="-20" w:firstLine="567"/>
        <w:jc w:val="both"/>
        <w:rPr>
          <w:b/>
          <w:bCs/>
          <w:sz w:val="28"/>
          <w:szCs w:val="28"/>
        </w:rPr>
      </w:pPr>
    </w:p>
    <w:sectPr>
      <w:footerReference r:id="rId8" w:type="default"/>
      <w:footerReference r:id="rId9" w:type="even"/>
      <w:type w:val="evenPage"/>
      <w:pgSz w:w="11906" w:h="16838"/>
      <w:pgMar w:top="1418" w:right="1418" w:bottom="1418" w:left="1134" w:header="851" w:footer="1021" w:gutter="0"/>
      <w:pgNumType w:fmt="upperRoman" w:start="2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ranklin Gothic Demi Cond">
    <w:altName w:val="Yu Gothic UI Semibold"/>
    <w:panose1 w:val="020B0706030402020204"/>
    <w:charset w:val="CC"/>
    <w:family w:val="swiss"/>
    <w:pitch w:val="default"/>
    <w:sig w:usb0="00000000" w:usb1="00000000" w:usb2="00000000" w:usb3="00000000" w:csb0="0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Unicode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  <w:rPr>
        <w:rStyle w:val="11"/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PAGE 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IX</w:t>
    </w:r>
    <w:r>
      <w:rPr>
        <w:rStyle w:val="11"/>
        <w:sz w:val="24"/>
        <w:szCs w:val="24"/>
      </w:rPr>
      <w:fldChar w:fldCharType="end"/>
    </w:r>
  </w:p>
  <w:p>
    <w:pPr>
      <w:pStyle w:val="17"/>
      <w:ind w:right="35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-6"/>
      <w:rPr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 PAGE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ii</w:t>
    </w:r>
    <w:r>
      <w:rPr>
        <w:rStyle w:val="11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XV</w:t>
    </w:r>
    <w:r>
      <w:rPr>
        <w:rStyle w:val="11"/>
      </w:rPr>
      <w:fldChar w:fldCharType="end"/>
    </w:r>
  </w:p>
  <w:p>
    <w:pPr>
      <w:pStyle w:val="17"/>
      <w:framePr w:wrap="around" w:vAnchor="text" w:hAnchor="margin" w:xAlign="center" w:y="1"/>
      <w:ind w:right="360" w:firstLine="360"/>
      <w:rPr>
        <w:rStyle w:val="11"/>
      </w:rPr>
    </w:pPr>
  </w:p>
  <w:p>
    <w:pPr>
      <w:pStyle w:val="1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II</w:t>
    </w:r>
    <w:r>
      <w:rPr>
        <w:rStyle w:val="11"/>
      </w:rPr>
      <w:fldChar w:fldCharType="end"/>
    </w:r>
  </w:p>
  <w:p>
    <w:pPr>
      <w:pStyle w:val="17"/>
      <w:ind w:right="360" w:firstLine="360"/>
      <w:rPr>
        <w:lang w:val="ru-RU"/>
      </w:rPr>
    </w:pPr>
    <w:r>
      <w:rPr>
        <w:lang w:val="ru-RU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b/>
        <w:bCs/>
        <w:sz w:val="28"/>
        <w:szCs w:val="28"/>
      </w:rPr>
      <w:t xml:space="preserve"> </w:t>
    </w: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jc w:val="right"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jc w:val="right"/>
      <w:rPr>
        <w:b/>
        <w:bCs/>
        <w:sz w:val="28"/>
        <w:szCs w:val="28"/>
      </w:rPr>
    </w:pPr>
    <w:r>
      <w:rPr>
        <w:i/>
        <w:color w:val="000000"/>
        <w:sz w:val="24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rPr>
        <w:b/>
        <w:bCs/>
        <w:sz w:val="28"/>
        <w:szCs w:val="28"/>
      </w:rPr>
    </w:pPr>
    <w:r>
      <w:rPr>
        <w:i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tabs>
        <w:tab w:val="left" w:pos="6900"/>
        <w:tab w:val="left" w:pos="8400"/>
        <w:tab w:val="clear" w:pos="4677"/>
        <w:tab w:val="clear" w:pos="9355"/>
      </w:tabs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mirrorMargin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0F1F"/>
    <w:rsid w:val="0000170A"/>
    <w:rsid w:val="00001B66"/>
    <w:rsid w:val="000069E9"/>
    <w:rsid w:val="0000733D"/>
    <w:rsid w:val="00010182"/>
    <w:rsid w:val="00010EC6"/>
    <w:rsid w:val="00013415"/>
    <w:rsid w:val="00014766"/>
    <w:rsid w:val="00015B11"/>
    <w:rsid w:val="000163B4"/>
    <w:rsid w:val="0002040E"/>
    <w:rsid w:val="00023C5D"/>
    <w:rsid w:val="00024EA4"/>
    <w:rsid w:val="00025923"/>
    <w:rsid w:val="0002792F"/>
    <w:rsid w:val="00030B24"/>
    <w:rsid w:val="0003452E"/>
    <w:rsid w:val="00034C5A"/>
    <w:rsid w:val="00035FB8"/>
    <w:rsid w:val="00036FD2"/>
    <w:rsid w:val="0004175E"/>
    <w:rsid w:val="00042008"/>
    <w:rsid w:val="000440C3"/>
    <w:rsid w:val="000521FE"/>
    <w:rsid w:val="0005274A"/>
    <w:rsid w:val="00053B15"/>
    <w:rsid w:val="00053DE7"/>
    <w:rsid w:val="000548C7"/>
    <w:rsid w:val="000558DA"/>
    <w:rsid w:val="0005595F"/>
    <w:rsid w:val="00055B3C"/>
    <w:rsid w:val="000575AC"/>
    <w:rsid w:val="00057CB4"/>
    <w:rsid w:val="00060D11"/>
    <w:rsid w:val="00061EC9"/>
    <w:rsid w:val="00063819"/>
    <w:rsid w:val="000705E5"/>
    <w:rsid w:val="00072519"/>
    <w:rsid w:val="0007398C"/>
    <w:rsid w:val="00080241"/>
    <w:rsid w:val="000808C0"/>
    <w:rsid w:val="000821FD"/>
    <w:rsid w:val="000823B4"/>
    <w:rsid w:val="000830BB"/>
    <w:rsid w:val="00083AA3"/>
    <w:rsid w:val="00092467"/>
    <w:rsid w:val="00093A8F"/>
    <w:rsid w:val="00094277"/>
    <w:rsid w:val="000949FB"/>
    <w:rsid w:val="00097224"/>
    <w:rsid w:val="000A0AC0"/>
    <w:rsid w:val="000A0DDB"/>
    <w:rsid w:val="000A27DF"/>
    <w:rsid w:val="000A28D4"/>
    <w:rsid w:val="000A294D"/>
    <w:rsid w:val="000A3780"/>
    <w:rsid w:val="000A6726"/>
    <w:rsid w:val="000A7454"/>
    <w:rsid w:val="000A7693"/>
    <w:rsid w:val="000A7F5C"/>
    <w:rsid w:val="000B362C"/>
    <w:rsid w:val="000B3924"/>
    <w:rsid w:val="000C0A7B"/>
    <w:rsid w:val="000C2F4B"/>
    <w:rsid w:val="000C33E2"/>
    <w:rsid w:val="000C399D"/>
    <w:rsid w:val="000C409C"/>
    <w:rsid w:val="000C52CE"/>
    <w:rsid w:val="000C6586"/>
    <w:rsid w:val="000C69D8"/>
    <w:rsid w:val="000C6B8B"/>
    <w:rsid w:val="000C6F62"/>
    <w:rsid w:val="000C7099"/>
    <w:rsid w:val="000C7A56"/>
    <w:rsid w:val="000D0A02"/>
    <w:rsid w:val="000D1304"/>
    <w:rsid w:val="000D1839"/>
    <w:rsid w:val="000D1B77"/>
    <w:rsid w:val="000D1CCE"/>
    <w:rsid w:val="000D1D95"/>
    <w:rsid w:val="000E1A3E"/>
    <w:rsid w:val="000E367C"/>
    <w:rsid w:val="000E3EBF"/>
    <w:rsid w:val="000E58CC"/>
    <w:rsid w:val="000E62C4"/>
    <w:rsid w:val="000E645D"/>
    <w:rsid w:val="000E7A36"/>
    <w:rsid w:val="000E7D0D"/>
    <w:rsid w:val="000F26E9"/>
    <w:rsid w:val="000F3983"/>
    <w:rsid w:val="000F4590"/>
    <w:rsid w:val="000F5795"/>
    <w:rsid w:val="000F63D5"/>
    <w:rsid w:val="00100919"/>
    <w:rsid w:val="0010371A"/>
    <w:rsid w:val="001058B2"/>
    <w:rsid w:val="00106C39"/>
    <w:rsid w:val="001077C6"/>
    <w:rsid w:val="0011077A"/>
    <w:rsid w:val="0011123C"/>
    <w:rsid w:val="001123B7"/>
    <w:rsid w:val="001131C8"/>
    <w:rsid w:val="001137DD"/>
    <w:rsid w:val="00114C27"/>
    <w:rsid w:val="00116946"/>
    <w:rsid w:val="00121C0B"/>
    <w:rsid w:val="00121E6E"/>
    <w:rsid w:val="001255A4"/>
    <w:rsid w:val="00126C0B"/>
    <w:rsid w:val="001276CB"/>
    <w:rsid w:val="0013203F"/>
    <w:rsid w:val="00132E50"/>
    <w:rsid w:val="001343D7"/>
    <w:rsid w:val="00134FAD"/>
    <w:rsid w:val="00136B50"/>
    <w:rsid w:val="0014052C"/>
    <w:rsid w:val="00140EDB"/>
    <w:rsid w:val="00141FEE"/>
    <w:rsid w:val="00145157"/>
    <w:rsid w:val="00146938"/>
    <w:rsid w:val="0015043C"/>
    <w:rsid w:val="00152CA3"/>
    <w:rsid w:val="00153156"/>
    <w:rsid w:val="001560A7"/>
    <w:rsid w:val="0015640B"/>
    <w:rsid w:val="001566FE"/>
    <w:rsid w:val="00156DD4"/>
    <w:rsid w:val="00160EFF"/>
    <w:rsid w:val="00161288"/>
    <w:rsid w:val="001618CF"/>
    <w:rsid w:val="00161BB5"/>
    <w:rsid w:val="00161F1E"/>
    <w:rsid w:val="00161FDE"/>
    <w:rsid w:val="0016258F"/>
    <w:rsid w:val="00164CA3"/>
    <w:rsid w:val="00164EC7"/>
    <w:rsid w:val="0016500D"/>
    <w:rsid w:val="00165FCD"/>
    <w:rsid w:val="00167998"/>
    <w:rsid w:val="00170DAF"/>
    <w:rsid w:val="0017163F"/>
    <w:rsid w:val="00173C81"/>
    <w:rsid w:val="00174A61"/>
    <w:rsid w:val="00175B85"/>
    <w:rsid w:val="00176364"/>
    <w:rsid w:val="00177BA7"/>
    <w:rsid w:val="00182495"/>
    <w:rsid w:val="001844B0"/>
    <w:rsid w:val="001851C6"/>
    <w:rsid w:val="00185AF2"/>
    <w:rsid w:val="00186F41"/>
    <w:rsid w:val="00187140"/>
    <w:rsid w:val="001901C2"/>
    <w:rsid w:val="00191192"/>
    <w:rsid w:val="00191EEF"/>
    <w:rsid w:val="00193B9D"/>
    <w:rsid w:val="00193E0F"/>
    <w:rsid w:val="00194131"/>
    <w:rsid w:val="00195850"/>
    <w:rsid w:val="001A03F2"/>
    <w:rsid w:val="001A085F"/>
    <w:rsid w:val="001A3CFC"/>
    <w:rsid w:val="001A3DFE"/>
    <w:rsid w:val="001A5D53"/>
    <w:rsid w:val="001B15D4"/>
    <w:rsid w:val="001B40EA"/>
    <w:rsid w:val="001B5CF7"/>
    <w:rsid w:val="001C05C5"/>
    <w:rsid w:val="001C49DA"/>
    <w:rsid w:val="001C6510"/>
    <w:rsid w:val="001C68A9"/>
    <w:rsid w:val="001C6A56"/>
    <w:rsid w:val="001D09F0"/>
    <w:rsid w:val="001D128B"/>
    <w:rsid w:val="001D1DD8"/>
    <w:rsid w:val="001D2C0A"/>
    <w:rsid w:val="001D32C0"/>
    <w:rsid w:val="001D4124"/>
    <w:rsid w:val="001D4238"/>
    <w:rsid w:val="001D4FB8"/>
    <w:rsid w:val="001D54B3"/>
    <w:rsid w:val="001D5A11"/>
    <w:rsid w:val="001D68BB"/>
    <w:rsid w:val="001E0167"/>
    <w:rsid w:val="001E68A5"/>
    <w:rsid w:val="001E6CE0"/>
    <w:rsid w:val="001F0475"/>
    <w:rsid w:val="001F0E69"/>
    <w:rsid w:val="001F1253"/>
    <w:rsid w:val="001F3C2B"/>
    <w:rsid w:val="001F555A"/>
    <w:rsid w:val="002000C9"/>
    <w:rsid w:val="00202085"/>
    <w:rsid w:val="0020330B"/>
    <w:rsid w:val="00205EDA"/>
    <w:rsid w:val="0020783A"/>
    <w:rsid w:val="00217205"/>
    <w:rsid w:val="002174FD"/>
    <w:rsid w:val="00217934"/>
    <w:rsid w:val="00221FC5"/>
    <w:rsid w:val="002228C3"/>
    <w:rsid w:val="00226254"/>
    <w:rsid w:val="002263A5"/>
    <w:rsid w:val="00226625"/>
    <w:rsid w:val="002308BA"/>
    <w:rsid w:val="0023171C"/>
    <w:rsid w:val="00232909"/>
    <w:rsid w:val="002343DC"/>
    <w:rsid w:val="00234C50"/>
    <w:rsid w:val="0023609E"/>
    <w:rsid w:val="0023646E"/>
    <w:rsid w:val="0023677B"/>
    <w:rsid w:val="002379A4"/>
    <w:rsid w:val="00237FFC"/>
    <w:rsid w:val="00240DAC"/>
    <w:rsid w:val="00240E15"/>
    <w:rsid w:val="00241D52"/>
    <w:rsid w:val="00242A05"/>
    <w:rsid w:val="00243140"/>
    <w:rsid w:val="002431F3"/>
    <w:rsid w:val="00244B36"/>
    <w:rsid w:val="00244EB5"/>
    <w:rsid w:val="00245D9F"/>
    <w:rsid w:val="002506F9"/>
    <w:rsid w:val="00252D41"/>
    <w:rsid w:val="002542CE"/>
    <w:rsid w:val="00255495"/>
    <w:rsid w:val="00255A75"/>
    <w:rsid w:val="00256222"/>
    <w:rsid w:val="0026325C"/>
    <w:rsid w:val="0026352A"/>
    <w:rsid w:val="00267A23"/>
    <w:rsid w:val="00267B58"/>
    <w:rsid w:val="002703C9"/>
    <w:rsid w:val="00272668"/>
    <w:rsid w:val="00272CF7"/>
    <w:rsid w:val="00274451"/>
    <w:rsid w:val="00274805"/>
    <w:rsid w:val="002769B2"/>
    <w:rsid w:val="00276A61"/>
    <w:rsid w:val="002803D3"/>
    <w:rsid w:val="002807CC"/>
    <w:rsid w:val="00280A35"/>
    <w:rsid w:val="00280E69"/>
    <w:rsid w:val="00282380"/>
    <w:rsid w:val="00283A03"/>
    <w:rsid w:val="0028615F"/>
    <w:rsid w:val="0028679C"/>
    <w:rsid w:val="00287162"/>
    <w:rsid w:val="00287548"/>
    <w:rsid w:val="00290450"/>
    <w:rsid w:val="00293C57"/>
    <w:rsid w:val="002941E2"/>
    <w:rsid w:val="00294CD1"/>
    <w:rsid w:val="00296017"/>
    <w:rsid w:val="002A090A"/>
    <w:rsid w:val="002A0C83"/>
    <w:rsid w:val="002A0EDE"/>
    <w:rsid w:val="002A0FB1"/>
    <w:rsid w:val="002A2B17"/>
    <w:rsid w:val="002A36BD"/>
    <w:rsid w:val="002A4720"/>
    <w:rsid w:val="002A5B26"/>
    <w:rsid w:val="002A63C1"/>
    <w:rsid w:val="002A6550"/>
    <w:rsid w:val="002A6AD5"/>
    <w:rsid w:val="002A7158"/>
    <w:rsid w:val="002A7949"/>
    <w:rsid w:val="002B10B5"/>
    <w:rsid w:val="002B7A6D"/>
    <w:rsid w:val="002C1D1F"/>
    <w:rsid w:val="002C4832"/>
    <w:rsid w:val="002C64A9"/>
    <w:rsid w:val="002C658D"/>
    <w:rsid w:val="002C737C"/>
    <w:rsid w:val="002D0FCA"/>
    <w:rsid w:val="002D34EC"/>
    <w:rsid w:val="002D389C"/>
    <w:rsid w:val="002E03A1"/>
    <w:rsid w:val="002E074C"/>
    <w:rsid w:val="002E20BE"/>
    <w:rsid w:val="002E2555"/>
    <w:rsid w:val="002E255C"/>
    <w:rsid w:val="002E33D9"/>
    <w:rsid w:val="002E3D37"/>
    <w:rsid w:val="002E3DE0"/>
    <w:rsid w:val="002E4402"/>
    <w:rsid w:val="002E7354"/>
    <w:rsid w:val="002E7D0C"/>
    <w:rsid w:val="002F0099"/>
    <w:rsid w:val="002F2346"/>
    <w:rsid w:val="002F2964"/>
    <w:rsid w:val="002F2C79"/>
    <w:rsid w:val="002F38FF"/>
    <w:rsid w:val="002F5F48"/>
    <w:rsid w:val="002F7322"/>
    <w:rsid w:val="002F7EAF"/>
    <w:rsid w:val="003004C6"/>
    <w:rsid w:val="00302A94"/>
    <w:rsid w:val="00310CD4"/>
    <w:rsid w:val="00313BAE"/>
    <w:rsid w:val="00313CF7"/>
    <w:rsid w:val="0031693B"/>
    <w:rsid w:val="0031798F"/>
    <w:rsid w:val="00321A13"/>
    <w:rsid w:val="00322514"/>
    <w:rsid w:val="003225C9"/>
    <w:rsid w:val="00323A51"/>
    <w:rsid w:val="003260A2"/>
    <w:rsid w:val="003279AD"/>
    <w:rsid w:val="00331EB1"/>
    <w:rsid w:val="00333001"/>
    <w:rsid w:val="00333149"/>
    <w:rsid w:val="00333975"/>
    <w:rsid w:val="00333B28"/>
    <w:rsid w:val="00335FD0"/>
    <w:rsid w:val="003403B8"/>
    <w:rsid w:val="00340955"/>
    <w:rsid w:val="00341D29"/>
    <w:rsid w:val="00344959"/>
    <w:rsid w:val="003461D3"/>
    <w:rsid w:val="003503E7"/>
    <w:rsid w:val="00350D3E"/>
    <w:rsid w:val="00350EEF"/>
    <w:rsid w:val="00351BC7"/>
    <w:rsid w:val="00351E07"/>
    <w:rsid w:val="00352120"/>
    <w:rsid w:val="003534B4"/>
    <w:rsid w:val="00353AEA"/>
    <w:rsid w:val="003544FC"/>
    <w:rsid w:val="00357785"/>
    <w:rsid w:val="00360A02"/>
    <w:rsid w:val="00360D8E"/>
    <w:rsid w:val="00365977"/>
    <w:rsid w:val="003665C6"/>
    <w:rsid w:val="003717B8"/>
    <w:rsid w:val="00372067"/>
    <w:rsid w:val="0037496B"/>
    <w:rsid w:val="0037597A"/>
    <w:rsid w:val="00376610"/>
    <w:rsid w:val="00377244"/>
    <w:rsid w:val="00380BBC"/>
    <w:rsid w:val="003831FD"/>
    <w:rsid w:val="00385787"/>
    <w:rsid w:val="003913B6"/>
    <w:rsid w:val="00391FA7"/>
    <w:rsid w:val="00396068"/>
    <w:rsid w:val="00396932"/>
    <w:rsid w:val="00396BA9"/>
    <w:rsid w:val="00397DF0"/>
    <w:rsid w:val="003A09CD"/>
    <w:rsid w:val="003A30A6"/>
    <w:rsid w:val="003A4A89"/>
    <w:rsid w:val="003A4C99"/>
    <w:rsid w:val="003A7850"/>
    <w:rsid w:val="003B2465"/>
    <w:rsid w:val="003B2866"/>
    <w:rsid w:val="003B7292"/>
    <w:rsid w:val="003B7461"/>
    <w:rsid w:val="003C06D6"/>
    <w:rsid w:val="003C120A"/>
    <w:rsid w:val="003C283F"/>
    <w:rsid w:val="003C2C68"/>
    <w:rsid w:val="003C406A"/>
    <w:rsid w:val="003C4F83"/>
    <w:rsid w:val="003D0028"/>
    <w:rsid w:val="003D0231"/>
    <w:rsid w:val="003D0AC9"/>
    <w:rsid w:val="003D10D8"/>
    <w:rsid w:val="003D1E53"/>
    <w:rsid w:val="003D1F24"/>
    <w:rsid w:val="003D3C34"/>
    <w:rsid w:val="003D46F9"/>
    <w:rsid w:val="003D76BA"/>
    <w:rsid w:val="003E0EED"/>
    <w:rsid w:val="003E19F1"/>
    <w:rsid w:val="003E24E6"/>
    <w:rsid w:val="003E2EFE"/>
    <w:rsid w:val="003E3C48"/>
    <w:rsid w:val="003E3CA2"/>
    <w:rsid w:val="003E3ECD"/>
    <w:rsid w:val="003E60DA"/>
    <w:rsid w:val="003E7550"/>
    <w:rsid w:val="003F0350"/>
    <w:rsid w:val="003F26DA"/>
    <w:rsid w:val="003F4A65"/>
    <w:rsid w:val="003F69F9"/>
    <w:rsid w:val="00400B1B"/>
    <w:rsid w:val="0040134E"/>
    <w:rsid w:val="0040191E"/>
    <w:rsid w:val="00401F2C"/>
    <w:rsid w:val="004042F0"/>
    <w:rsid w:val="00407E74"/>
    <w:rsid w:val="00407FE7"/>
    <w:rsid w:val="00410691"/>
    <w:rsid w:val="004112EC"/>
    <w:rsid w:val="00413447"/>
    <w:rsid w:val="00414A8B"/>
    <w:rsid w:val="00415B41"/>
    <w:rsid w:val="0042073B"/>
    <w:rsid w:val="004208B9"/>
    <w:rsid w:val="00420ADD"/>
    <w:rsid w:val="0042183B"/>
    <w:rsid w:val="00421C74"/>
    <w:rsid w:val="00424362"/>
    <w:rsid w:val="00424925"/>
    <w:rsid w:val="004250AA"/>
    <w:rsid w:val="0042560E"/>
    <w:rsid w:val="00427986"/>
    <w:rsid w:val="00430158"/>
    <w:rsid w:val="00430B2F"/>
    <w:rsid w:val="004317C5"/>
    <w:rsid w:val="00432D14"/>
    <w:rsid w:val="00434228"/>
    <w:rsid w:val="00437E8C"/>
    <w:rsid w:val="004467D1"/>
    <w:rsid w:val="00446F5D"/>
    <w:rsid w:val="00447A1E"/>
    <w:rsid w:val="00450983"/>
    <w:rsid w:val="0045185F"/>
    <w:rsid w:val="00453E8C"/>
    <w:rsid w:val="0045410F"/>
    <w:rsid w:val="0045436A"/>
    <w:rsid w:val="00455F70"/>
    <w:rsid w:val="004568C8"/>
    <w:rsid w:val="0045707E"/>
    <w:rsid w:val="00457A19"/>
    <w:rsid w:val="00461B5D"/>
    <w:rsid w:val="00462DB5"/>
    <w:rsid w:val="004660A3"/>
    <w:rsid w:val="00467093"/>
    <w:rsid w:val="004719BF"/>
    <w:rsid w:val="00471F41"/>
    <w:rsid w:val="004728D5"/>
    <w:rsid w:val="00474858"/>
    <w:rsid w:val="0047655A"/>
    <w:rsid w:val="004778F2"/>
    <w:rsid w:val="004779B9"/>
    <w:rsid w:val="00477CC1"/>
    <w:rsid w:val="004837D2"/>
    <w:rsid w:val="004838EA"/>
    <w:rsid w:val="00485DBE"/>
    <w:rsid w:val="00487330"/>
    <w:rsid w:val="004904A4"/>
    <w:rsid w:val="00491914"/>
    <w:rsid w:val="004928BC"/>
    <w:rsid w:val="00493160"/>
    <w:rsid w:val="00496311"/>
    <w:rsid w:val="00496904"/>
    <w:rsid w:val="00497F83"/>
    <w:rsid w:val="004A2684"/>
    <w:rsid w:val="004A2BA4"/>
    <w:rsid w:val="004A2CF3"/>
    <w:rsid w:val="004A2D79"/>
    <w:rsid w:val="004A3197"/>
    <w:rsid w:val="004A487E"/>
    <w:rsid w:val="004A5164"/>
    <w:rsid w:val="004A56B9"/>
    <w:rsid w:val="004A7086"/>
    <w:rsid w:val="004B0256"/>
    <w:rsid w:val="004B096E"/>
    <w:rsid w:val="004B1BD9"/>
    <w:rsid w:val="004B20B3"/>
    <w:rsid w:val="004B2D1A"/>
    <w:rsid w:val="004B401F"/>
    <w:rsid w:val="004B54BF"/>
    <w:rsid w:val="004B6148"/>
    <w:rsid w:val="004C04E4"/>
    <w:rsid w:val="004C0DA7"/>
    <w:rsid w:val="004C2D82"/>
    <w:rsid w:val="004C49F3"/>
    <w:rsid w:val="004C513A"/>
    <w:rsid w:val="004C7EFA"/>
    <w:rsid w:val="004D0FF1"/>
    <w:rsid w:val="004D17E9"/>
    <w:rsid w:val="004D1B68"/>
    <w:rsid w:val="004D2640"/>
    <w:rsid w:val="004D3259"/>
    <w:rsid w:val="004D3265"/>
    <w:rsid w:val="004D676A"/>
    <w:rsid w:val="004E0F35"/>
    <w:rsid w:val="004E6BC3"/>
    <w:rsid w:val="004F1EAE"/>
    <w:rsid w:val="004F3BC9"/>
    <w:rsid w:val="004F4B10"/>
    <w:rsid w:val="004F63EC"/>
    <w:rsid w:val="00501137"/>
    <w:rsid w:val="00502598"/>
    <w:rsid w:val="00504289"/>
    <w:rsid w:val="005044CA"/>
    <w:rsid w:val="00504581"/>
    <w:rsid w:val="005046E6"/>
    <w:rsid w:val="00505360"/>
    <w:rsid w:val="00505CEC"/>
    <w:rsid w:val="00506515"/>
    <w:rsid w:val="00506E9A"/>
    <w:rsid w:val="0051130F"/>
    <w:rsid w:val="005113B4"/>
    <w:rsid w:val="00512DEC"/>
    <w:rsid w:val="00513E78"/>
    <w:rsid w:val="0051402F"/>
    <w:rsid w:val="00514F56"/>
    <w:rsid w:val="00521964"/>
    <w:rsid w:val="005221DF"/>
    <w:rsid w:val="005227C9"/>
    <w:rsid w:val="00524495"/>
    <w:rsid w:val="005250D7"/>
    <w:rsid w:val="005251A9"/>
    <w:rsid w:val="00525AA2"/>
    <w:rsid w:val="0052786B"/>
    <w:rsid w:val="0053429F"/>
    <w:rsid w:val="005346D9"/>
    <w:rsid w:val="00535D77"/>
    <w:rsid w:val="0053613F"/>
    <w:rsid w:val="0053686B"/>
    <w:rsid w:val="005375C0"/>
    <w:rsid w:val="005404A1"/>
    <w:rsid w:val="0054193D"/>
    <w:rsid w:val="00541AC2"/>
    <w:rsid w:val="00541BF8"/>
    <w:rsid w:val="00541CDA"/>
    <w:rsid w:val="00541FC8"/>
    <w:rsid w:val="00542B75"/>
    <w:rsid w:val="00543C23"/>
    <w:rsid w:val="00543FEE"/>
    <w:rsid w:val="00544612"/>
    <w:rsid w:val="0054676F"/>
    <w:rsid w:val="00546FB0"/>
    <w:rsid w:val="005472E3"/>
    <w:rsid w:val="005476C7"/>
    <w:rsid w:val="005477F0"/>
    <w:rsid w:val="005509C5"/>
    <w:rsid w:val="00552B11"/>
    <w:rsid w:val="005550C6"/>
    <w:rsid w:val="005550C9"/>
    <w:rsid w:val="00555A86"/>
    <w:rsid w:val="00561504"/>
    <w:rsid w:val="005637F6"/>
    <w:rsid w:val="00563A6D"/>
    <w:rsid w:val="005650B4"/>
    <w:rsid w:val="0056540D"/>
    <w:rsid w:val="00565E35"/>
    <w:rsid w:val="00566C7D"/>
    <w:rsid w:val="00567954"/>
    <w:rsid w:val="0057172F"/>
    <w:rsid w:val="00572F0C"/>
    <w:rsid w:val="005751CD"/>
    <w:rsid w:val="00575FA3"/>
    <w:rsid w:val="0057628D"/>
    <w:rsid w:val="005762E7"/>
    <w:rsid w:val="00580D8C"/>
    <w:rsid w:val="005810AE"/>
    <w:rsid w:val="00582BFD"/>
    <w:rsid w:val="00583E0A"/>
    <w:rsid w:val="00585690"/>
    <w:rsid w:val="00586773"/>
    <w:rsid w:val="00586BDE"/>
    <w:rsid w:val="00587287"/>
    <w:rsid w:val="00590052"/>
    <w:rsid w:val="005903BD"/>
    <w:rsid w:val="00590637"/>
    <w:rsid w:val="00592378"/>
    <w:rsid w:val="0059390B"/>
    <w:rsid w:val="00593EB3"/>
    <w:rsid w:val="00594467"/>
    <w:rsid w:val="00594E69"/>
    <w:rsid w:val="00594E98"/>
    <w:rsid w:val="00596D8B"/>
    <w:rsid w:val="005A017C"/>
    <w:rsid w:val="005A12F3"/>
    <w:rsid w:val="005A139C"/>
    <w:rsid w:val="005A17E8"/>
    <w:rsid w:val="005A1A10"/>
    <w:rsid w:val="005A58BC"/>
    <w:rsid w:val="005A7178"/>
    <w:rsid w:val="005A7325"/>
    <w:rsid w:val="005B04BC"/>
    <w:rsid w:val="005B2342"/>
    <w:rsid w:val="005B3791"/>
    <w:rsid w:val="005B41E5"/>
    <w:rsid w:val="005B4647"/>
    <w:rsid w:val="005B6116"/>
    <w:rsid w:val="005C1DAF"/>
    <w:rsid w:val="005C1FD3"/>
    <w:rsid w:val="005C2857"/>
    <w:rsid w:val="005C499D"/>
    <w:rsid w:val="005C6272"/>
    <w:rsid w:val="005D06F3"/>
    <w:rsid w:val="005D1089"/>
    <w:rsid w:val="005D1570"/>
    <w:rsid w:val="005D1B11"/>
    <w:rsid w:val="005D363F"/>
    <w:rsid w:val="005E1C5A"/>
    <w:rsid w:val="005E2E30"/>
    <w:rsid w:val="005E5236"/>
    <w:rsid w:val="005E5C72"/>
    <w:rsid w:val="005E6259"/>
    <w:rsid w:val="005E68C3"/>
    <w:rsid w:val="005F298B"/>
    <w:rsid w:val="005F3163"/>
    <w:rsid w:val="005F549D"/>
    <w:rsid w:val="005F76D3"/>
    <w:rsid w:val="005F76FE"/>
    <w:rsid w:val="005F7B45"/>
    <w:rsid w:val="00602102"/>
    <w:rsid w:val="006024B9"/>
    <w:rsid w:val="0060263A"/>
    <w:rsid w:val="00602B42"/>
    <w:rsid w:val="00603782"/>
    <w:rsid w:val="00603B9E"/>
    <w:rsid w:val="00603C89"/>
    <w:rsid w:val="00604F17"/>
    <w:rsid w:val="00605DA3"/>
    <w:rsid w:val="00606730"/>
    <w:rsid w:val="00607B1E"/>
    <w:rsid w:val="0061074C"/>
    <w:rsid w:val="00610BE6"/>
    <w:rsid w:val="00611281"/>
    <w:rsid w:val="006124AF"/>
    <w:rsid w:val="00613795"/>
    <w:rsid w:val="0061498E"/>
    <w:rsid w:val="00616559"/>
    <w:rsid w:val="006168D6"/>
    <w:rsid w:val="00617914"/>
    <w:rsid w:val="006215F0"/>
    <w:rsid w:val="00621A0D"/>
    <w:rsid w:val="00624EBA"/>
    <w:rsid w:val="00625486"/>
    <w:rsid w:val="00626579"/>
    <w:rsid w:val="006269D3"/>
    <w:rsid w:val="00626A17"/>
    <w:rsid w:val="006278A5"/>
    <w:rsid w:val="00630C0E"/>
    <w:rsid w:val="00631491"/>
    <w:rsid w:val="006315E2"/>
    <w:rsid w:val="0063229A"/>
    <w:rsid w:val="00634736"/>
    <w:rsid w:val="0063700B"/>
    <w:rsid w:val="00637E0A"/>
    <w:rsid w:val="006407DA"/>
    <w:rsid w:val="00641036"/>
    <w:rsid w:val="00641799"/>
    <w:rsid w:val="006428F6"/>
    <w:rsid w:val="00642EA5"/>
    <w:rsid w:val="006440C0"/>
    <w:rsid w:val="00644D00"/>
    <w:rsid w:val="0064765C"/>
    <w:rsid w:val="00650470"/>
    <w:rsid w:val="006508C2"/>
    <w:rsid w:val="00651201"/>
    <w:rsid w:val="006520AE"/>
    <w:rsid w:val="0066036F"/>
    <w:rsid w:val="006613BB"/>
    <w:rsid w:val="0066147D"/>
    <w:rsid w:val="00663954"/>
    <w:rsid w:val="00663A1B"/>
    <w:rsid w:val="0066572C"/>
    <w:rsid w:val="0066689D"/>
    <w:rsid w:val="006717D2"/>
    <w:rsid w:val="00672489"/>
    <w:rsid w:val="00674D1F"/>
    <w:rsid w:val="00675094"/>
    <w:rsid w:val="006770CB"/>
    <w:rsid w:val="00684209"/>
    <w:rsid w:val="006873DD"/>
    <w:rsid w:val="00692A98"/>
    <w:rsid w:val="00692C4F"/>
    <w:rsid w:val="006936FA"/>
    <w:rsid w:val="0069401E"/>
    <w:rsid w:val="00694FC5"/>
    <w:rsid w:val="0069553A"/>
    <w:rsid w:val="006966C0"/>
    <w:rsid w:val="00696743"/>
    <w:rsid w:val="006A0BC1"/>
    <w:rsid w:val="006A2619"/>
    <w:rsid w:val="006A3129"/>
    <w:rsid w:val="006A3DED"/>
    <w:rsid w:val="006A48E7"/>
    <w:rsid w:val="006A6046"/>
    <w:rsid w:val="006A71BD"/>
    <w:rsid w:val="006A7EEB"/>
    <w:rsid w:val="006B0057"/>
    <w:rsid w:val="006B06EA"/>
    <w:rsid w:val="006B22BA"/>
    <w:rsid w:val="006B5AD6"/>
    <w:rsid w:val="006B5F0F"/>
    <w:rsid w:val="006B6274"/>
    <w:rsid w:val="006B66FC"/>
    <w:rsid w:val="006C05D1"/>
    <w:rsid w:val="006C0B04"/>
    <w:rsid w:val="006C218A"/>
    <w:rsid w:val="006C38F7"/>
    <w:rsid w:val="006C549A"/>
    <w:rsid w:val="006C5AAF"/>
    <w:rsid w:val="006C5B66"/>
    <w:rsid w:val="006C6C96"/>
    <w:rsid w:val="006C7AF7"/>
    <w:rsid w:val="006D0CE5"/>
    <w:rsid w:val="006D1134"/>
    <w:rsid w:val="006D1D95"/>
    <w:rsid w:val="006D2FDB"/>
    <w:rsid w:val="006D451A"/>
    <w:rsid w:val="006D60F8"/>
    <w:rsid w:val="006D631C"/>
    <w:rsid w:val="006D64B3"/>
    <w:rsid w:val="006D6677"/>
    <w:rsid w:val="006D6D0F"/>
    <w:rsid w:val="006E06FD"/>
    <w:rsid w:val="006E18C0"/>
    <w:rsid w:val="006E1AC4"/>
    <w:rsid w:val="006E24EE"/>
    <w:rsid w:val="006E264B"/>
    <w:rsid w:val="006E40BF"/>
    <w:rsid w:val="006E4A90"/>
    <w:rsid w:val="006E6FE8"/>
    <w:rsid w:val="006E77A0"/>
    <w:rsid w:val="006F098D"/>
    <w:rsid w:val="006F207D"/>
    <w:rsid w:val="006F29FB"/>
    <w:rsid w:val="006F464F"/>
    <w:rsid w:val="006F5DD5"/>
    <w:rsid w:val="007003BD"/>
    <w:rsid w:val="00700B93"/>
    <w:rsid w:val="0070381F"/>
    <w:rsid w:val="00705DF0"/>
    <w:rsid w:val="00706587"/>
    <w:rsid w:val="00707CDD"/>
    <w:rsid w:val="00710347"/>
    <w:rsid w:val="00711771"/>
    <w:rsid w:val="00712696"/>
    <w:rsid w:val="00712775"/>
    <w:rsid w:val="00714AF6"/>
    <w:rsid w:val="00717B92"/>
    <w:rsid w:val="00720683"/>
    <w:rsid w:val="00722A69"/>
    <w:rsid w:val="007237B9"/>
    <w:rsid w:val="00723839"/>
    <w:rsid w:val="007263E2"/>
    <w:rsid w:val="00726ACD"/>
    <w:rsid w:val="00730741"/>
    <w:rsid w:val="00730CE6"/>
    <w:rsid w:val="0073119B"/>
    <w:rsid w:val="00731716"/>
    <w:rsid w:val="00731C1E"/>
    <w:rsid w:val="00733187"/>
    <w:rsid w:val="00734AB3"/>
    <w:rsid w:val="007355B5"/>
    <w:rsid w:val="00735823"/>
    <w:rsid w:val="007369D3"/>
    <w:rsid w:val="007402E3"/>
    <w:rsid w:val="007436C0"/>
    <w:rsid w:val="00745B2A"/>
    <w:rsid w:val="00745F88"/>
    <w:rsid w:val="00747166"/>
    <w:rsid w:val="0075247B"/>
    <w:rsid w:val="00753B05"/>
    <w:rsid w:val="00755410"/>
    <w:rsid w:val="00757D1E"/>
    <w:rsid w:val="007610E4"/>
    <w:rsid w:val="007611F9"/>
    <w:rsid w:val="007657C6"/>
    <w:rsid w:val="0076794A"/>
    <w:rsid w:val="00767A05"/>
    <w:rsid w:val="00767ED8"/>
    <w:rsid w:val="007711C1"/>
    <w:rsid w:val="00773E66"/>
    <w:rsid w:val="00774908"/>
    <w:rsid w:val="00775FE3"/>
    <w:rsid w:val="007760AB"/>
    <w:rsid w:val="007760AE"/>
    <w:rsid w:val="0077636E"/>
    <w:rsid w:val="00780EB3"/>
    <w:rsid w:val="00781489"/>
    <w:rsid w:val="00786572"/>
    <w:rsid w:val="00787528"/>
    <w:rsid w:val="00787A4C"/>
    <w:rsid w:val="00787E8E"/>
    <w:rsid w:val="00790794"/>
    <w:rsid w:val="0079788F"/>
    <w:rsid w:val="007A0F8A"/>
    <w:rsid w:val="007A550F"/>
    <w:rsid w:val="007A64C9"/>
    <w:rsid w:val="007B20BF"/>
    <w:rsid w:val="007B2F0E"/>
    <w:rsid w:val="007B2F19"/>
    <w:rsid w:val="007B4BC8"/>
    <w:rsid w:val="007B62DA"/>
    <w:rsid w:val="007B73B6"/>
    <w:rsid w:val="007C163C"/>
    <w:rsid w:val="007C1D38"/>
    <w:rsid w:val="007C36CE"/>
    <w:rsid w:val="007C4044"/>
    <w:rsid w:val="007D065E"/>
    <w:rsid w:val="007D1104"/>
    <w:rsid w:val="007D4908"/>
    <w:rsid w:val="007D5EC2"/>
    <w:rsid w:val="007D623E"/>
    <w:rsid w:val="007D7721"/>
    <w:rsid w:val="007E02E4"/>
    <w:rsid w:val="007E24DD"/>
    <w:rsid w:val="007F2BE3"/>
    <w:rsid w:val="007F2D3F"/>
    <w:rsid w:val="007F3420"/>
    <w:rsid w:val="007F367A"/>
    <w:rsid w:val="007F39C0"/>
    <w:rsid w:val="007F5F7E"/>
    <w:rsid w:val="007F6761"/>
    <w:rsid w:val="007F6A33"/>
    <w:rsid w:val="00801309"/>
    <w:rsid w:val="00802D0B"/>
    <w:rsid w:val="00803579"/>
    <w:rsid w:val="008044A7"/>
    <w:rsid w:val="00804AA7"/>
    <w:rsid w:val="008055BE"/>
    <w:rsid w:val="00806722"/>
    <w:rsid w:val="00810029"/>
    <w:rsid w:val="00811EEE"/>
    <w:rsid w:val="0081331D"/>
    <w:rsid w:val="00814E0B"/>
    <w:rsid w:val="0081545B"/>
    <w:rsid w:val="00817F88"/>
    <w:rsid w:val="00820C24"/>
    <w:rsid w:val="00821526"/>
    <w:rsid w:val="008222A3"/>
    <w:rsid w:val="00822BFF"/>
    <w:rsid w:val="008232CA"/>
    <w:rsid w:val="00825597"/>
    <w:rsid w:val="008255D9"/>
    <w:rsid w:val="00826434"/>
    <w:rsid w:val="00826AD8"/>
    <w:rsid w:val="00826F26"/>
    <w:rsid w:val="00826FF1"/>
    <w:rsid w:val="008279AC"/>
    <w:rsid w:val="00827B3D"/>
    <w:rsid w:val="00827BE0"/>
    <w:rsid w:val="00834B84"/>
    <w:rsid w:val="00835181"/>
    <w:rsid w:val="00836883"/>
    <w:rsid w:val="00837B92"/>
    <w:rsid w:val="00840731"/>
    <w:rsid w:val="00842694"/>
    <w:rsid w:val="0084596F"/>
    <w:rsid w:val="008520F1"/>
    <w:rsid w:val="00854861"/>
    <w:rsid w:val="008548C8"/>
    <w:rsid w:val="008551E8"/>
    <w:rsid w:val="008560E8"/>
    <w:rsid w:val="00856B7D"/>
    <w:rsid w:val="008608E2"/>
    <w:rsid w:val="00860DF4"/>
    <w:rsid w:val="0086274B"/>
    <w:rsid w:val="008630C0"/>
    <w:rsid w:val="00864561"/>
    <w:rsid w:val="00866C3A"/>
    <w:rsid w:val="00866C79"/>
    <w:rsid w:val="00867838"/>
    <w:rsid w:val="00870196"/>
    <w:rsid w:val="00870332"/>
    <w:rsid w:val="00872B08"/>
    <w:rsid w:val="00872EBB"/>
    <w:rsid w:val="0087349A"/>
    <w:rsid w:val="0087426E"/>
    <w:rsid w:val="008753E9"/>
    <w:rsid w:val="00875501"/>
    <w:rsid w:val="00875743"/>
    <w:rsid w:val="00876EA7"/>
    <w:rsid w:val="008770BF"/>
    <w:rsid w:val="00881B5B"/>
    <w:rsid w:val="00882689"/>
    <w:rsid w:val="008849E4"/>
    <w:rsid w:val="00885405"/>
    <w:rsid w:val="00887D76"/>
    <w:rsid w:val="00890392"/>
    <w:rsid w:val="00894657"/>
    <w:rsid w:val="00896F5B"/>
    <w:rsid w:val="008972AB"/>
    <w:rsid w:val="008A1E6A"/>
    <w:rsid w:val="008A448B"/>
    <w:rsid w:val="008A454C"/>
    <w:rsid w:val="008A5636"/>
    <w:rsid w:val="008A5FA7"/>
    <w:rsid w:val="008A68AB"/>
    <w:rsid w:val="008A7E56"/>
    <w:rsid w:val="008B378F"/>
    <w:rsid w:val="008B48DE"/>
    <w:rsid w:val="008B5ADA"/>
    <w:rsid w:val="008C24FC"/>
    <w:rsid w:val="008C2D78"/>
    <w:rsid w:val="008C3149"/>
    <w:rsid w:val="008C4EFC"/>
    <w:rsid w:val="008C55B3"/>
    <w:rsid w:val="008C62EA"/>
    <w:rsid w:val="008C67F0"/>
    <w:rsid w:val="008C787A"/>
    <w:rsid w:val="008D0911"/>
    <w:rsid w:val="008D2C1D"/>
    <w:rsid w:val="008D5E05"/>
    <w:rsid w:val="008D61B1"/>
    <w:rsid w:val="008D6468"/>
    <w:rsid w:val="008E0E39"/>
    <w:rsid w:val="008E0FF3"/>
    <w:rsid w:val="008E1F2D"/>
    <w:rsid w:val="008E21BF"/>
    <w:rsid w:val="008E37E6"/>
    <w:rsid w:val="008E4067"/>
    <w:rsid w:val="008E4A97"/>
    <w:rsid w:val="008E5E28"/>
    <w:rsid w:val="008E6361"/>
    <w:rsid w:val="008E6B36"/>
    <w:rsid w:val="008E7319"/>
    <w:rsid w:val="008F05AE"/>
    <w:rsid w:val="008F0D49"/>
    <w:rsid w:val="008F2A8B"/>
    <w:rsid w:val="008F2F94"/>
    <w:rsid w:val="008F4C48"/>
    <w:rsid w:val="008F629B"/>
    <w:rsid w:val="008F6BF6"/>
    <w:rsid w:val="008F7ACF"/>
    <w:rsid w:val="009009B6"/>
    <w:rsid w:val="00901F7B"/>
    <w:rsid w:val="009036BD"/>
    <w:rsid w:val="0090548A"/>
    <w:rsid w:val="0091052C"/>
    <w:rsid w:val="00912ABD"/>
    <w:rsid w:val="00913E1A"/>
    <w:rsid w:val="0091595D"/>
    <w:rsid w:val="0092075A"/>
    <w:rsid w:val="00922222"/>
    <w:rsid w:val="009228EA"/>
    <w:rsid w:val="0092505C"/>
    <w:rsid w:val="00926100"/>
    <w:rsid w:val="00931659"/>
    <w:rsid w:val="00932E73"/>
    <w:rsid w:val="0093356F"/>
    <w:rsid w:val="00934526"/>
    <w:rsid w:val="00936277"/>
    <w:rsid w:val="00936738"/>
    <w:rsid w:val="00936CB9"/>
    <w:rsid w:val="009371EE"/>
    <w:rsid w:val="009371F2"/>
    <w:rsid w:val="00937DC6"/>
    <w:rsid w:val="00941444"/>
    <w:rsid w:val="00943B47"/>
    <w:rsid w:val="009442D0"/>
    <w:rsid w:val="00944B96"/>
    <w:rsid w:val="00946AE2"/>
    <w:rsid w:val="0094778F"/>
    <w:rsid w:val="009478D3"/>
    <w:rsid w:val="00950008"/>
    <w:rsid w:val="009520FB"/>
    <w:rsid w:val="00954BC0"/>
    <w:rsid w:val="00957398"/>
    <w:rsid w:val="009579C5"/>
    <w:rsid w:val="0096178C"/>
    <w:rsid w:val="00962CCE"/>
    <w:rsid w:val="009636D9"/>
    <w:rsid w:val="00965441"/>
    <w:rsid w:val="00966CD2"/>
    <w:rsid w:val="0096702C"/>
    <w:rsid w:val="00972A3D"/>
    <w:rsid w:val="009761C1"/>
    <w:rsid w:val="00981ED5"/>
    <w:rsid w:val="00984A7D"/>
    <w:rsid w:val="00985921"/>
    <w:rsid w:val="00992234"/>
    <w:rsid w:val="009922F3"/>
    <w:rsid w:val="0099309F"/>
    <w:rsid w:val="009948D6"/>
    <w:rsid w:val="0099532E"/>
    <w:rsid w:val="00995EF8"/>
    <w:rsid w:val="009A0C5B"/>
    <w:rsid w:val="009A265E"/>
    <w:rsid w:val="009A2680"/>
    <w:rsid w:val="009A3F92"/>
    <w:rsid w:val="009A4DF7"/>
    <w:rsid w:val="009A63F1"/>
    <w:rsid w:val="009A644C"/>
    <w:rsid w:val="009A66AD"/>
    <w:rsid w:val="009A74A9"/>
    <w:rsid w:val="009A7675"/>
    <w:rsid w:val="009B0540"/>
    <w:rsid w:val="009B139B"/>
    <w:rsid w:val="009B1880"/>
    <w:rsid w:val="009B2123"/>
    <w:rsid w:val="009B421A"/>
    <w:rsid w:val="009B6063"/>
    <w:rsid w:val="009B65AC"/>
    <w:rsid w:val="009B74ED"/>
    <w:rsid w:val="009B76EC"/>
    <w:rsid w:val="009B77C9"/>
    <w:rsid w:val="009C1262"/>
    <w:rsid w:val="009C2035"/>
    <w:rsid w:val="009C2C23"/>
    <w:rsid w:val="009C2F74"/>
    <w:rsid w:val="009C480F"/>
    <w:rsid w:val="009C4AE3"/>
    <w:rsid w:val="009C4DBC"/>
    <w:rsid w:val="009C655C"/>
    <w:rsid w:val="009D007C"/>
    <w:rsid w:val="009D012A"/>
    <w:rsid w:val="009D36AD"/>
    <w:rsid w:val="009D47AC"/>
    <w:rsid w:val="009D4C22"/>
    <w:rsid w:val="009D5158"/>
    <w:rsid w:val="009D7987"/>
    <w:rsid w:val="009E0459"/>
    <w:rsid w:val="009E159E"/>
    <w:rsid w:val="009E42E0"/>
    <w:rsid w:val="009E66E3"/>
    <w:rsid w:val="009E75F4"/>
    <w:rsid w:val="009F07FA"/>
    <w:rsid w:val="009F1369"/>
    <w:rsid w:val="009F1475"/>
    <w:rsid w:val="009F1540"/>
    <w:rsid w:val="009F19E4"/>
    <w:rsid w:val="009F1BD7"/>
    <w:rsid w:val="009F2603"/>
    <w:rsid w:val="009F2D98"/>
    <w:rsid w:val="009F365E"/>
    <w:rsid w:val="009F57DE"/>
    <w:rsid w:val="009F61AD"/>
    <w:rsid w:val="009F6740"/>
    <w:rsid w:val="009F7553"/>
    <w:rsid w:val="009F7777"/>
    <w:rsid w:val="00A01001"/>
    <w:rsid w:val="00A014C6"/>
    <w:rsid w:val="00A0165C"/>
    <w:rsid w:val="00A02394"/>
    <w:rsid w:val="00A0651B"/>
    <w:rsid w:val="00A067F1"/>
    <w:rsid w:val="00A06C67"/>
    <w:rsid w:val="00A07CD1"/>
    <w:rsid w:val="00A14453"/>
    <w:rsid w:val="00A147F8"/>
    <w:rsid w:val="00A15967"/>
    <w:rsid w:val="00A15D6F"/>
    <w:rsid w:val="00A16939"/>
    <w:rsid w:val="00A169C9"/>
    <w:rsid w:val="00A16C0E"/>
    <w:rsid w:val="00A16D3B"/>
    <w:rsid w:val="00A203D1"/>
    <w:rsid w:val="00A208BA"/>
    <w:rsid w:val="00A2132E"/>
    <w:rsid w:val="00A21928"/>
    <w:rsid w:val="00A21C09"/>
    <w:rsid w:val="00A22EF5"/>
    <w:rsid w:val="00A24025"/>
    <w:rsid w:val="00A24F57"/>
    <w:rsid w:val="00A254E9"/>
    <w:rsid w:val="00A261B5"/>
    <w:rsid w:val="00A262A8"/>
    <w:rsid w:val="00A26AFA"/>
    <w:rsid w:val="00A3012C"/>
    <w:rsid w:val="00A305FE"/>
    <w:rsid w:val="00A31799"/>
    <w:rsid w:val="00A33618"/>
    <w:rsid w:val="00A338EC"/>
    <w:rsid w:val="00A35EAF"/>
    <w:rsid w:val="00A36A80"/>
    <w:rsid w:val="00A4119E"/>
    <w:rsid w:val="00A42C6D"/>
    <w:rsid w:val="00A43084"/>
    <w:rsid w:val="00A43810"/>
    <w:rsid w:val="00A50422"/>
    <w:rsid w:val="00A50A4F"/>
    <w:rsid w:val="00A535ED"/>
    <w:rsid w:val="00A53EA1"/>
    <w:rsid w:val="00A5553A"/>
    <w:rsid w:val="00A56A4C"/>
    <w:rsid w:val="00A56E58"/>
    <w:rsid w:val="00A62027"/>
    <w:rsid w:val="00A62EF7"/>
    <w:rsid w:val="00A65693"/>
    <w:rsid w:val="00A70254"/>
    <w:rsid w:val="00A7048F"/>
    <w:rsid w:val="00A707E1"/>
    <w:rsid w:val="00A71C49"/>
    <w:rsid w:val="00A72F80"/>
    <w:rsid w:val="00A73BE3"/>
    <w:rsid w:val="00A748B0"/>
    <w:rsid w:val="00A75263"/>
    <w:rsid w:val="00A755FF"/>
    <w:rsid w:val="00A7662E"/>
    <w:rsid w:val="00A769C3"/>
    <w:rsid w:val="00A778E0"/>
    <w:rsid w:val="00A77D03"/>
    <w:rsid w:val="00A81C8A"/>
    <w:rsid w:val="00A81F1D"/>
    <w:rsid w:val="00A83BA1"/>
    <w:rsid w:val="00A83F14"/>
    <w:rsid w:val="00A84E40"/>
    <w:rsid w:val="00A86994"/>
    <w:rsid w:val="00A905E8"/>
    <w:rsid w:val="00A93B31"/>
    <w:rsid w:val="00A978CA"/>
    <w:rsid w:val="00AA1455"/>
    <w:rsid w:val="00AA224B"/>
    <w:rsid w:val="00AA3267"/>
    <w:rsid w:val="00AA3D6F"/>
    <w:rsid w:val="00AA4A2D"/>
    <w:rsid w:val="00AA5475"/>
    <w:rsid w:val="00AA5F95"/>
    <w:rsid w:val="00AA623F"/>
    <w:rsid w:val="00AA6467"/>
    <w:rsid w:val="00AA6973"/>
    <w:rsid w:val="00AA7253"/>
    <w:rsid w:val="00AB05B2"/>
    <w:rsid w:val="00AB0F8B"/>
    <w:rsid w:val="00AB11B6"/>
    <w:rsid w:val="00AB1FAC"/>
    <w:rsid w:val="00AB32BF"/>
    <w:rsid w:val="00AB4CF0"/>
    <w:rsid w:val="00AB742C"/>
    <w:rsid w:val="00AC01B5"/>
    <w:rsid w:val="00AC1DC0"/>
    <w:rsid w:val="00AC20B0"/>
    <w:rsid w:val="00AC23E3"/>
    <w:rsid w:val="00AC29BA"/>
    <w:rsid w:val="00AC3E6E"/>
    <w:rsid w:val="00AC5C99"/>
    <w:rsid w:val="00AD12A7"/>
    <w:rsid w:val="00AD41C9"/>
    <w:rsid w:val="00AD645F"/>
    <w:rsid w:val="00AD6985"/>
    <w:rsid w:val="00AE1032"/>
    <w:rsid w:val="00AE1846"/>
    <w:rsid w:val="00AE210C"/>
    <w:rsid w:val="00AE415C"/>
    <w:rsid w:val="00AE4B20"/>
    <w:rsid w:val="00AE5781"/>
    <w:rsid w:val="00AE6921"/>
    <w:rsid w:val="00AE6F0B"/>
    <w:rsid w:val="00AF04DB"/>
    <w:rsid w:val="00AF0882"/>
    <w:rsid w:val="00AF1068"/>
    <w:rsid w:val="00AF26D4"/>
    <w:rsid w:val="00AF2F5C"/>
    <w:rsid w:val="00AF38D7"/>
    <w:rsid w:val="00AF4471"/>
    <w:rsid w:val="00AF5E53"/>
    <w:rsid w:val="00AF662C"/>
    <w:rsid w:val="00AF7D55"/>
    <w:rsid w:val="00AF7D93"/>
    <w:rsid w:val="00B00198"/>
    <w:rsid w:val="00B0498F"/>
    <w:rsid w:val="00B04A39"/>
    <w:rsid w:val="00B04FEE"/>
    <w:rsid w:val="00B05549"/>
    <w:rsid w:val="00B057E3"/>
    <w:rsid w:val="00B11B5D"/>
    <w:rsid w:val="00B11BF1"/>
    <w:rsid w:val="00B1227A"/>
    <w:rsid w:val="00B1227F"/>
    <w:rsid w:val="00B12767"/>
    <w:rsid w:val="00B154A5"/>
    <w:rsid w:val="00B15821"/>
    <w:rsid w:val="00B15CFB"/>
    <w:rsid w:val="00B17B9E"/>
    <w:rsid w:val="00B25B20"/>
    <w:rsid w:val="00B269DF"/>
    <w:rsid w:val="00B27CBC"/>
    <w:rsid w:val="00B302F5"/>
    <w:rsid w:val="00B3104B"/>
    <w:rsid w:val="00B338B9"/>
    <w:rsid w:val="00B35806"/>
    <w:rsid w:val="00B36557"/>
    <w:rsid w:val="00B3658E"/>
    <w:rsid w:val="00B4338F"/>
    <w:rsid w:val="00B44B73"/>
    <w:rsid w:val="00B50B8A"/>
    <w:rsid w:val="00B51027"/>
    <w:rsid w:val="00B51854"/>
    <w:rsid w:val="00B56270"/>
    <w:rsid w:val="00B56DD6"/>
    <w:rsid w:val="00B601D7"/>
    <w:rsid w:val="00B62A5E"/>
    <w:rsid w:val="00B6781F"/>
    <w:rsid w:val="00B7011E"/>
    <w:rsid w:val="00B701B3"/>
    <w:rsid w:val="00B70A69"/>
    <w:rsid w:val="00B71256"/>
    <w:rsid w:val="00B71EB4"/>
    <w:rsid w:val="00B731DD"/>
    <w:rsid w:val="00B73F92"/>
    <w:rsid w:val="00B75271"/>
    <w:rsid w:val="00B75994"/>
    <w:rsid w:val="00B763BD"/>
    <w:rsid w:val="00B777B0"/>
    <w:rsid w:val="00B81237"/>
    <w:rsid w:val="00B82208"/>
    <w:rsid w:val="00B86357"/>
    <w:rsid w:val="00B87606"/>
    <w:rsid w:val="00B9206C"/>
    <w:rsid w:val="00B92364"/>
    <w:rsid w:val="00B92623"/>
    <w:rsid w:val="00B92E32"/>
    <w:rsid w:val="00B93650"/>
    <w:rsid w:val="00B94006"/>
    <w:rsid w:val="00B94019"/>
    <w:rsid w:val="00B972FD"/>
    <w:rsid w:val="00BA16CE"/>
    <w:rsid w:val="00BA2EEC"/>
    <w:rsid w:val="00BA5933"/>
    <w:rsid w:val="00BB0200"/>
    <w:rsid w:val="00BB051E"/>
    <w:rsid w:val="00BB11F7"/>
    <w:rsid w:val="00BB1F76"/>
    <w:rsid w:val="00BB2436"/>
    <w:rsid w:val="00BB474C"/>
    <w:rsid w:val="00BB60F6"/>
    <w:rsid w:val="00BC0CBD"/>
    <w:rsid w:val="00BC1560"/>
    <w:rsid w:val="00BC3000"/>
    <w:rsid w:val="00BC40C1"/>
    <w:rsid w:val="00BC6684"/>
    <w:rsid w:val="00BD1009"/>
    <w:rsid w:val="00BD17F5"/>
    <w:rsid w:val="00BD36E3"/>
    <w:rsid w:val="00BD6004"/>
    <w:rsid w:val="00BD6372"/>
    <w:rsid w:val="00BD64B6"/>
    <w:rsid w:val="00BD7FF1"/>
    <w:rsid w:val="00BE16CB"/>
    <w:rsid w:val="00BE31F1"/>
    <w:rsid w:val="00BE3677"/>
    <w:rsid w:val="00BE3E97"/>
    <w:rsid w:val="00BE3EA8"/>
    <w:rsid w:val="00BE3FDE"/>
    <w:rsid w:val="00BE4730"/>
    <w:rsid w:val="00BE51E9"/>
    <w:rsid w:val="00BE5A43"/>
    <w:rsid w:val="00BE6326"/>
    <w:rsid w:val="00BE79C6"/>
    <w:rsid w:val="00BF1B84"/>
    <w:rsid w:val="00BF1E67"/>
    <w:rsid w:val="00BF283D"/>
    <w:rsid w:val="00BF2EAC"/>
    <w:rsid w:val="00C00C74"/>
    <w:rsid w:val="00C010DC"/>
    <w:rsid w:val="00C01452"/>
    <w:rsid w:val="00C0154D"/>
    <w:rsid w:val="00C01C42"/>
    <w:rsid w:val="00C01DB4"/>
    <w:rsid w:val="00C03C62"/>
    <w:rsid w:val="00C04F59"/>
    <w:rsid w:val="00C05356"/>
    <w:rsid w:val="00C0573D"/>
    <w:rsid w:val="00C101D9"/>
    <w:rsid w:val="00C10468"/>
    <w:rsid w:val="00C10D18"/>
    <w:rsid w:val="00C11232"/>
    <w:rsid w:val="00C12240"/>
    <w:rsid w:val="00C127B0"/>
    <w:rsid w:val="00C12BF2"/>
    <w:rsid w:val="00C130D7"/>
    <w:rsid w:val="00C13538"/>
    <w:rsid w:val="00C13AAD"/>
    <w:rsid w:val="00C1425D"/>
    <w:rsid w:val="00C151DF"/>
    <w:rsid w:val="00C15A17"/>
    <w:rsid w:val="00C17A86"/>
    <w:rsid w:val="00C239C1"/>
    <w:rsid w:val="00C23A82"/>
    <w:rsid w:val="00C23F22"/>
    <w:rsid w:val="00C2402B"/>
    <w:rsid w:val="00C24282"/>
    <w:rsid w:val="00C31EE6"/>
    <w:rsid w:val="00C32AB3"/>
    <w:rsid w:val="00C32BA9"/>
    <w:rsid w:val="00C351D7"/>
    <w:rsid w:val="00C35B34"/>
    <w:rsid w:val="00C35EE0"/>
    <w:rsid w:val="00C404EE"/>
    <w:rsid w:val="00C4051F"/>
    <w:rsid w:val="00C43C65"/>
    <w:rsid w:val="00C449C7"/>
    <w:rsid w:val="00C45255"/>
    <w:rsid w:val="00C465BB"/>
    <w:rsid w:val="00C46955"/>
    <w:rsid w:val="00C47253"/>
    <w:rsid w:val="00C53407"/>
    <w:rsid w:val="00C549EE"/>
    <w:rsid w:val="00C54B1A"/>
    <w:rsid w:val="00C57535"/>
    <w:rsid w:val="00C60866"/>
    <w:rsid w:val="00C6268F"/>
    <w:rsid w:val="00C6309B"/>
    <w:rsid w:val="00C65E08"/>
    <w:rsid w:val="00C6738D"/>
    <w:rsid w:val="00C722BD"/>
    <w:rsid w:val="00C73FF7"/>
    <w:rsid w:val="00C7538E"/>
    <w:rsid w:val="00C7553E"/>
    <w:rsid w:val="00C75E32"/>
    <w:rsid w:val="00C760B4"/>
    <w:rsid w:val="00C76D74"/>
    <w:rsid w:val="00C81364"/>
    <w:rsid w:val="00C81490"/>
    <w:rsid w:val="00C8192C"/>
    <w:rsid w:val="00C82210"/>
    <w:rsid w:val="00C832AA"/>
    <w:rsid w:val="00C83E3E"/>
    <w:rsid w:val="00C843F3"/>
    <w:rsid w:val="00C86D02"/>
    <w:rsid w:val="00C87FB4"/>
    <w:rsid w:val="00C906B9"/>
    <w:rsid w:val="00C9084C"/>
    <w:rsid w:val="00C9242F"/>
    <w:rsid w:val="00C92FDB"/>
    <w:rsid w:val="00C94A5F"/>
    <w:rsid w:val="00C95E1D"/>
    <w:rsid w:val="00C96A8A"/>
    <w:rsid w:val="00CA3B84"/>
    <w:rsid w:val="00CA5244"/>
    <w:rsid w:val="00CA667D"/>
    <w:rsid w:val="00CA7371"/>
    <w:rsid w:val="00CA7A36"/>
    <w:rsid w:val="00CB002E"/>
    <w:rsid w:val="00CB0936"/>
    <w:rsid w:val="00CB129A"/>
    <w:rsid w:val="00CB185D"/>
    <w:rsid w:val="00CB2AFD"/>
    <w:rsid w:val="00CB2F83"/>
    <w:rsid w:val="00CB373C"/>
    <w:rsid w:val="00CB74A1"/>
    <w:rsid w:val="00CC1077"/>
    <w:rsid w:val="00CC12DA"/>
    <w:rsid w:val="00CC1949"/>
    <w:rsid w:val="00CC486F"/>
    <w:rsid w:val="00CC4BB2"/>
    <w:rsid w:val="00CC62EF"/>
    <w:rsid w:val="00CC71A1"/>
    <w:rsid w:val="00CC7F9F"/>
    <w:rsid w:val="00CD182C"/>
    <w:rsid w:val="00CD1D17"/>
    <w:rsid w:val="00CD58E8"/>
    <w:rsid w:val="00CD73A7"/>
    <w:rsid w:val="00CE0E47"/>
    <w:rsid w:val="00CE12E4"/>
    <w:rsid w:val="00CE43F3"/>
    <w:rsid w:val="00CE6AF8"/>
    <w:rsid w:val="00CE7687"/>
    <w:rsid w:val="00CE7C1D"/>
    <w:rsid w:val="00CF2101"/>
    <w:rsid w:val="00CF4168"/>
    <w:rsid w:val="00CF483D"/>
    <w:rsid w:val="00CF625F"/>
    <w:rsid w:val="00CF757B"/>
    <w:rsid w:val="00D0049C"/>
    <w:rsid w:val="00D00B8F"/>
    <w:rsid w:val="00D05415"/>
    <w:rsid w:val="00D05639"/>
    <w:rsid w:val="00D05B55"/>
    <w:rsid w:val="00D06900"/>
    <w:rsid w:val="00D07957"/>
    <w:rsid w:val="00D11614"/>
    <w:rsid w:val="00D12BBC"/>
    <w:rsid w:val="00D12CCA"/>
    <w:rsid w:val="00D1364D"/>
    <w:rsid w:val="00D144BB"/>
    <w:rsid w:val="00D16CFA"/>
    <w:rsid w:val="00D17C0C"/>
    <w:rsid w:val="00D17CE5"/>
    <w:rsid w:val="00D2063C"/>
    <w:rsid w:val="00D20BF5"/>
    <w:rsid w:val="00D23418"/>
    <w:rsid w:val="00D23A09"/>
    <w:rsid w:val="00D252D9"/>
    <w:rsid w:val="00D26CCB"/>
    <w:rsid w:val="00D271EB"/>
    <w:rsid w:val="00D33225"/>
    <w:rsid w:val="00D3549D"/>
    <w:rsid w:val="00D35C5A"/>
    <w:rsid w:val="00D404EA"/>
    <w:rsid w:val="00D41830"/>
    <w:rsid w:val="00D422DC"/>
    <w:rsid w:val="00D42C28"/>
    <w:rsid w:val="00D431E1"/>
    <w:rsid w:val="00D43571"/>
    <w:rsid w:val="00D451F7"/>
    <w:rsid w:val="00D460E3"/>
    <w:rsid w:val="00D46562"/>
    <w:rsid w:val="00D46CD3"/>
    <w:rsid w:val="00D523AF"/>
    <w:rsid w:val="00D52719"/>
    <w:rsid w:val="00D53F9F"/>
    <w:rsid w:val="00D545CA"/>
    <w:rsid w:val="00D54D9C"/>
    <w:rsid w:val="00D54FC9"/>
    <w:rsid w:val="00D55B25"/>
    <w:rsid w:val="00D565CA"/>
    <w:rsid w:val="00D56628"/>
    <w:rsid w:val="00D56E06"/>
    <w:rsid w:val="00D570A2"/>
    <w:rsid w:val="00D601F0"/>
    <w:rsid w:val="00D609F8"/>
    <w:rsid w:val="00D714AF"/>
    <w:rsid w:val="00D730DF"/>
    <w:rsid w:val="00D734E7"/>
    <w:rsid w:val="00D73826"/>
    <w:rsid w:val="00D73A35"/>
    <w:rsid w:val="00D74280"/>
    <w:rsid w:val="00D749D6"/>
    <w:rsid w:val="00D771BF"/>
    <w:rsid w:val="00D77F3C"/>
    <w:rsid w:val="00D80280"/>
    <w:rsid w:val="00D806C4"/>
    <w:rsid w:val="00D80CC4"/>
    <w:rsid w:val="00D832F3"/>
    <w:rsid w:val="00D83302"/>
    <w:rsid w:val="00D84088"/>
    <w:rsid w:val="00D84736"/>
    <w:rsid w:val="00D85E08"/>
    <w:rsid w:val="00D925E4"/>
    <w:rsid w:val="00D947CC"/>
    <w:rsid w:val="00D95410"/>
    <w:rsid w:val="00D95E19"/>
    <w:rsid w:val="00D9762E"/>
    <w:rsid w:val="00DA0270"/>
    <w:rsid w:val="00DA0542"/>
    <w:rsid w:val="00DA0CF9"/>
    <w:rsid w:val="00DA0FFB"/>
    <w:rsid w:val="00DA140B"/>
    <w:rsid w:val="00DA1B73"/>
    <w:rsid w:val="00DA4E73"/>
    <w:rsid w:val="00DA641C"/>
    <w:rsid w:val="00DB19C7"/>
    <w:rsid w:val="00DB5678"/>
    <w:rsid w:val="00DB5E8A"/>
    <w:rsid w:val="00DB69AD"/>
    <w:rsid w:val="00DB7EE7"/>
    <w:rsid w:val="00DC1513"/>
    <w:rsid w:val="00DD131E"/>
    <w:rsid w:val="00DD4396"/>
    <w:rsid w:val="00DD5421"/>
    <w:rsid w:val="00DD6684"/>
    <w:rsid w:val="00DD697C"/>
    <w:rsid w:val="00DD7FE6"/>
    <w:rsid w:val="00DE042F"/>
    <w:rsid w:val="00DE3CEA"/>
    <w:rsid w:val="00DE4358"/>
    <w:rsid w:val="00DE48EE"/>
    <w:rsid w:val="00DE5F47"/>
    <w:rsid w:val="00DE6B18"/>
    <w:rsid w:val="00DE6D58"/>
    <w:rsid w:val="00DF1DDE"/>
    <w:rsid w:val="00DF29D5"/>
    <w:rsid w:val="00DF2D0C"/>
    <w:rsid w:val="00DF2EBD"/>
    <w:rsid w:val="00DF40AB"/>
    <w:rsid w:val="00DF4A5B"/>
    <w:rsid w:val="00DF64F5"/>
    <w:rsid w:val="00DF6A80"/>
    <w:rsid w:val="00DF7328"/>
    <w:rsid w:val="00E015F5"/>
    <w:rsid w:val="00E0282F"/>
    <w:rsid w:val="00E028C7"/>
    <w:rsid w:val="00E03FAD"/>
    <w:rsid w:val="00E045F0"/>
    <w:rsid w:val="00E04778"/>
    <w:rsid w:val="00E04D6A"/>
    <w:rsid w:val="00E0789B"/>
    <w:rsid w:val="00E07C25"/>
    <w:rsid w:val="00E10EF2"/>
    <w:rsid w:val="00E128C0"/>
    <w:rsid w:val="00E12A54"/>
    <w:rsid w:val="00E12F1D"/>
    <w:rsid w:val="00E130AD"/>
    <w:rsid w:val="00E1354A"/>
    <w:rsid w:val="00E14E99"/>
    <w:rsid w:val="00E15609"/>
    <w:rsid w:val="00E161D6"/>
    <w:rsid w:val="00E16318"/>
    <w:rsid w:val="00E16523"/>
    <w:rsid w:val="00E17C84"/>
    <w:rsid w:val="00E21201"/>
    <w:rsid w:val="00E21862"/>
    <w:rsid w:val="00E23849"/>
    <w:rsid w:val="00E23EE9"/>
    <w:rsid w:val="00E30E3D"/>
    <w:rsid w:val="00E30E75"/>
    <w:rsid w:val="00E3148A"/>
    <w:rsid w:val="00E31602"/>
    <w:rsid w:val="00E31C38"/>
    <w:rsid w:val="00E31D4C"/>
    <w:rsid w:val="00E323B3"/>
    <w:rsid w:val="00E33407"/>
    <w:rsid w:val="00E36CFE"/>
    <w:rsid w:val="00E3751A"/>
    <w:rsid w:val="00E4027B"/>
    <w:rsid w:val="00E409DA"/>
    <w:rsid w:val="00E42686"/>
    <w:rsid w:val="00E42E95"/>
    <w:rsid w:val="00E46D1C"/>
    <w:rsid w:val="00E50896"/>
    <w:rsid w:val="00E52D92"/>
    <w:rsid w:val="00E622D8"/>
    <w:rsid w:val="00E631FB"/>
    <w:rsid w:val="00E63B76"/>
    <w:rsid w:val="00E6467E"/>
    <w:rsid w:val="00E6509D"/>
    <w:rsid w:val="00E660A7"/>
    <w:rsid w:val="00E67CF8"/>
    <w:rsid w:val="00E71631"/>
    <w:rsid w:val="00E723A9"/>
    <w:rsid w:val="00E729B7"/>
    <w:rsid w:val="00E73FFE"/>
    <w:rsid w:val="00E74F01"/>
    <w:rsid w:val="00E75225"/>
    <w:rsid w:val="00E77349"/>
    <w:rsid w:val="00E8009D"/>
    <w:rsid w:val="00E81B17"/>
    <w:rsid w:val="00E826F9"/>
    <w:rsid w:val="00E8396D"/>
    <w:rsid w:val="00E87BA0"/>
    <w:rsid w:val="00E87CB9"/>
    <w:rsid w:val="00E903A2"/>
    <w:rsid w:val="00E903E2"/>
    <w:rsid w:val="00E935AA"/>
    <w:rsid w:val="00E95198"/>
    <w:rsid w:val="00E9603D"/>
    <w:rsid w:val="00E9746C"/>
    <w:rsid w:val="00E97B1A"/>
    <w:rsid w:val="00EA0C24"/>
    <w:rsid w:val="00EA22D6"/>
    <w:rsid w:val="00EA2D7D"/>
    <w:rsid w:val="00EA3E49"/>
    <w:rsid w:val="00EA52E1"/>
    <w:rsid w:val="00EA5EAE"/>
    <w:rsid w:val="00EB0065"/>
    <w:rsid w:val="00EB0CDE"/>
    <w:rsid w:val="00EB1B5F"/>
    <w:rsid w:val="00EB2263"/>
    <w:rsid w:val="00EB2AB4"/>
    <w:rsid w:val="00EB2E99"/>
    <w:rsid w:val="00EB47E9"/>
    <w:rsid w:val="00EB5012"/>
    <w:rsid w:val="00EB54DB"/>
    <w:rsid w:val="00EB5CE9"/>
    <w:rsid w:val="00EB6D36"/>
    <w:rsid w:val="00EB7515"/>
    <w:rsid w:val="00EC0F28"/>
    <w:rsid w:val="00EC22FC"/>
    <w:rsid w:val="00EC29A1"/>
    <w:rsid w:val="00EC4E4F"/>
    <w:rsid w:val="00EC5CB9"/>
    <w:rsid w:val="00ED0C1E"/>
    <w:rsid w:val="00ED4206"/>
    <w:rsid w:val="00ED5165"/>
    <w:rsid w:val="00ED7435"/>
    <w:rsid w:val="00ED7531"/>
    <w:rsid w:val="00ED7B0C"/>
    <w:rsid w:val="00EE397E"/>
    <w:rsid w:val="00EE39DE"/>
    <w:rsid w:val="00EE3FDC"/>
    <w:rsid w:val="00EE47B2"/>
    <w:rsid w:val="00EE50C7"/>
    <w:rsid w:val="00EE54E0"/>
    <w:rsid w:val="00EE6104"/>
    <w:rsid w:val="00EE6C21"/>
    <w:rsid w:val="00EE71BB"/>
    <w:rsid w:val="00EF035B"/>
    <w:rsid w:val="00EF03C8"/>
    <w:rsid w:val="00EF1215"/>
    <w:rsid w:val="00EF17B3"/>
    <w:rsid w:val="00EF31C2"/>
    <w:rsid w:val="00EF49D4"/>
    <w:rsid w:val="00EF5B15"/>
    <w:rsid w:val="00EF5D3C"/>
    <w:rsid w:val="00EF7991"/>
    <w:rsid w:val="00EF7A3E"/>
    <w:rsid w:val="00EF7E8B"/>
    <w:rsid w:val="00F005AA"/>
    <w:rsid w:val="00F03E4D"/>
    <w:rsid w:val="00F0671C"/>
    <w:rsid w:val="00F06833"/>
    <w:rsid w:val="00F10012"/>
    <w:rsid w:val="00F113C2"/>
    <w:rsid w:val="00F12D81"/>
    <w:rsid w:val="00F14042"/>
    <w:rsid w:val="00F14339"/>
    <w:rsid w:val="00F14C81"/>
    <w:rsid w:val="00F169EF"/>
    <w:rsid w:val="00F20D3D"/>
    <w:rsid w:val="00F223E3"/>
    <w:rsid w:val="00F236FD"/>
    <w:rsid w:val="00F23729"/>
    <w:rsid w:val="00F24884"/>
    <w:rsid w:val="00F2570B"/>
    <w:rsid w:val="00F263F8"/>
    <w:rsid w:val="00F26F00"/>
    <w:rsid w:val="00F27438"/>
    <w:rsid w:val="00F31568"/>
    <w:rsid w:val="00F323F5"/>
    <w:rsid w:val="00F33936"/>
    <w:rsid w:val="00F33C8C"/>
    <w:rsid w:val="00F3702F"/>
    <w:rsid w:val="00F4122E"/>
    <w:rsid w:val="00F423CE"/>
    <w:rsid w:val="00F424D3"/>
    <w:rsid w:val="00F43CFE"/>
    <w:rsid w:val="00F4556D"/>
    <w:rsid w:val="00F46998"/>
    <w:rsid w:val="00F50A26"/>
    <w:rsid w:val="00F517E9"/>
    <w:rsid w:val="00F528CE"/>
    <w:rsid w:val="00F53CA3"/>
    <w:rsid w:val="00F53EB9"/>
    <w:rsid w:val="00F55E0F"/>
    <w:rsid w:val="00F60F07"/>
    <w:rsid w:val="00F6461A"/>
    <w:rsid w:val="00F6573C"/>
    <w:rsid w:val="00F65EE5"/>
    <w:rsid w:val="00F6612C"/>
    <w:rsid w:val="00F66B65"/>
    <w:rsid w:val="00F67387"/>
    <w:rsid w:val="00F6787D"/>
    <w:rsid w:val="00F7058C"/>
    <w:rsid w:val="00F70655"/>
    <w:rsid w:val="00F73977"/>
    <w:rsid w:val="00F74D03"/>
    <w:rsid w:val="00F75965"/>
    <w:rsid w:val="00F8048C"/>
    <w:rsid w:val="00F80559"/>
    <w:rsid w:val="00F83070"/>
    <w:rsid w:val="00F83CFA"/>
    <w:rsid w:val="00F84BB1"/>
    <w:rsid w:val="00F867C2"/>
    <w:rsid w:val="00F86914"/>
    <w:rsid w:val="00F87083"/>
    <w:rsid w:val="00F87B30"/>
    <w:rsid w:val="00F91EEF"/>
    <w:rsid w:val="00F92365"/>
    <w:rsid w:val="00F930A1"/>
    <w:rsid w:val="00FA249D"/>
    <w:rsid w:val="00FA4679"/>
    <w:rsid w:val="00FB2879"/>
    <w:rsid w:val="00FB30FA"/>
    <w:rsid w:val="00FB5D75"/>
    <w:rsid w:val="00FC0102"/>
    <w:rsid w:val="00FC07B5"/>
    <w:rsid w:val="00FC12CA"/>
    <w:rsid w:val="00FC7AD5"/>
    <w:rsid w:val="00FC7CEE"/>
    <w:rsid w:val="00FD24B1"/>
    <w:rsid w:val="00FD261C"/>
    <w:rsid w:val="00FD2C14"/>
    <w:rsid w:val="00FD2E0E"/>
    <w:rsid w:val="00FD4C1F"/>
    <w:rsid w:val="00FD5700"/>
    <w:rsid w:val="00FD584E"/>
    <w:rsid w:val="00FD744E"/>
    <w:rsid w:val="00FE4273"/>
    <w:rsid w:val="00FE4BC8"/>
    <w:rsid w:val="00FE634B"/>
    <w:rsid w:val="00FE6890"/>
    <w:rsid w:val="00FE751E"/>
    <w:rsid w:val="00FE7D7D"/>
    <w:rsid w:val="00FF09BA"/>
    <w:rsid w:val="00FF11E0"/>
    <w:rsid w:val="00FF29B3"/>
    <w:rsid w:val="00FF2DA6"/>
    <w:rsid w:val="00FF3D7A"/>
    <w:rsid w:val="00FF4C6C"/>
    <w:rsid w:val="00FF7FB8"/>
    <w:rsid w:val="26912A5F"/>
    <w:rsid w:val="7DF72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9" w:semiHidden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nhideWhenUsed="0" w:uiPriority="9" w:semiHidden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Medium Grid 2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lang w:val="ru-RU" w:eastAsia="ru-RU" w:bidi="ar-SA"/>
    </w:rPr>
  </w:style>
  <w:style w:type="paragraph" w:styleId="2">
    <w:name w:val="heading 1"/>
    <w:basedOn w:val="1"/>
    <w:next w:val="1"/>
    <w:qFormat/>
    <w:locked/>
    <w:uiPriority w:val="1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qFormat/>
    <w:locked/>
    <w:uiPriority w:val="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70"/>
    <w:qFormat/>
    <w:locked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9"/>
    <w:basedOn w:val="1"/>
    <w:next w:val="1"/>
    <w:link w:val="19"/>
    <w:qFormat/>
    <w:locked/>
    <w:uiPriority w:val="9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otnote reference"/>
    <w:semiHidden/>
    <w:uiPriority w:val="99"/>
    <w:rPr>
      <w:rFonts w:cs="Times New Roman"/>
      <w:vertAlign w:val="superscript"/>
    </w:rPr>
  </w:style>
  <w:style w:type="character" w:styleId="9">
    <w:name w:val="annotation reference"/>
    <w:uiPriority w:val="99"/>
    <w:rPr>
      <w:rFonts w:cs="Times New Roman"/>
      <w:sz w:val="16"/>
    </w:rPr>
  </w:style>
  <w:style w:type="character" w:styleId="10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11">
    <w:name w:val="page number"/>
    <w:qFormat/>
    <w:uiPriority w:val="0"/>
    <w:rPr>
      <w:rFonts w:cs="Times New Roman"/>
    </w:rPr>
  </w:style>
  <w:style w:type="paragraph" w:styleId="12">
    <w:name w:val="Balloon Text"/>
    <w:basedOn w:val="1"/>
    <w:link w:val="75"/>
    <w:qFormat/>
    <w:uiPriority w:val="99"/>
    <w:rPr>
      <w:rFonts w:ascii="Tahoma" w:hAnsi="Tahoma"/>
      <w:sz w:val="16"/>
    </w:rPr>
  </w:style>
  <w:style w:type="paragraph" w:styleId="13">
    <w:name w:val="annotation text"/>
    <w:basedOn w:val="1"/>
    <w:link w:val="76"/>
    <w:qFormat/>
    <w:uiPriority w:val="99"/>
  </w:style>
  <w:style w:type="paragraph" w:styleId="14">
    <w:name w:val="annotation subject"/>
    <w:basedOn w:val="13"/>
    <w:next w:val="13"/>
    <w:link w:val="77"/>
    <w:qFormat/>
    <w:uiPriority w:val="99"/>
    <w:rPr>
      <w:b/>
    </w:rPr>
  </w:style>
  <w:style w:type="paragraph" w:styleId="15">
    <w:name w:val="footnote text"/>
    <w:basedOn w:val="1"/>
    <w:link w:val="166"/>
    <w:semiHidden/>
    <w:qFormat/>
    <w:uiPriority w:val="99"/>
  </w:style>
  <w:style w:type="paragraph" w:styleId="16">
    <w:name w:val="header"/>
    <w:basedOn w:val="1"/>
    <w:link w:val="21"/>
    <w:qFormat/>
    <w:uiPriority w:val="99"/>
    <w:pPr>
      <w:tabs>
        <w:tab w:val="center" w:pos="4677"/>
        <w:tab w:val="right" w:pos="9355"/>
      </w:tabs>
    </w:pPr>
  </w:style>
  <w:style w:type="paragraph" w:styleId="17">
    <w:name w:val="foot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character" w:customStyle="1" w:styleId="18">
    <w:name w:val="Заголовок 2 Знак"/>
    <w:link w:val="3"/>
    <w:qFormat/>
    <w:locked/>
    <w:uiPriority w:val="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9">
    <w:name w:val="Заголовок 9 Знак"/>
    <w:link w:val="5"/>
    <w:semiHidden/>
    <w:qFormat/>
    <w:locked/>
    <w:uiPriority w:val="9"/>
    <w:rPr>
      <w:rFonts w:ascii="Cambria" w:hAnsi="Cambria" w:eastAsia="Times New Roman" w:cs="Times New Roman"/>
      <w:sz w:val="22"/>
      <w:szCs w:val="22"/>
    </w:rPr>
  </w:style>
  <w:style w:type="character" w:customStyle="1" w:styleId="20">
    <w:name w:val="Нижний колонтитул Знак"/>
    <w:link w:val="17"/>
    <w:qFormat/>
    <w:locked/>
    <w:uiPriority w:val="99"/>
    <w:rPr>
      <w:rFonts w:cs="Times New Roman"/>
      <w:sz w:val="20"/>
      <w:szCs w:val="20"/>
    </w:rPr>
  </w:style>
  <w:style w:type="character" w:customStyle="1" w:styleId="21">
    <w:name w:val="Верхний колонтитул Знак"/>
    <w:link w:val="16"/>
    <w:qFormat/>
    <w:locked/>
    <w:uiPriority w:val="99"/>
    <w:rPr>
      <w:rFonts w:cs="Times New Roman"/>
      <w:sz w:val="20"/>
      <w:szCs w:val="20"/>
    </w:rPr>
  </w:style>
  <w:style w:type="paragraph" w:customStyle="1" w:styleId="22">
    <w:name w:val="CM15"/>
    <w:basedOn w:val="1"/>
    <w:next w:val="1"/>
    <w:qFormat/>
    <w:uiPriority w:val="99"/>
    <w:pPr>
      <w:spacing w:after="323"/>
    </w:pPr>
    <w:rPr>
      <w:sz w:val="24"/>
      <w:szCs w:val="24"/>
    </w:rPr>
  </w:style>
  <w:style w:type="paragraph" w:customStyle="1" w:styleId="2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color w:val="000000"/>
      <w:sz w:val="24"/>
      <w:szCs w:val="24"/>
      <w:lang w:val="ru-RU" w:eastAsia="ru-RU" w:bidi="ar-SA"/>
    </w:rPr>
  </w:style>
  <w:style w:type="paragraph" w:customStyle="1" w:styleId="24">
    <w:name w:val="Style14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5">
    <w:name w:val="Font Style51"/>
    <w:uiPriority w:val="99"/>
    <w:rPr>
      <w:rFonts w:ascii="Arial Unicode MS" w:eastAsia="Times New Roman"/>
      <w:b/>
      <w:color w:val="000000"/>
      <w:sz w:val="28"/>
    </w:rPr>
  </w:style>
  <w:style w:type="paragraph" w:customStyle="1" w:styleId="26">
    <w:name w:val="Style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7">
    <w:name w:val="Font Style36"/>
    <w:qFormat/>
    <w:uiPriority w:val="99"/>
    <w:rPr>
      <w:rFonts w:ascii="Arial" w:hAnsi="Arial"/>
      <w:b/>
      <w:color w:val="000000"/>
      <w:sz w:val="42"/>
    </w:rPr>
  </w:style>
  <w:style w:type="paragraph" w:customStyle="1" w:styleId="28">
    <w:name w:val="Style23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9">
    <w:name w:val="Font Style60"/>
    <w:qFormat/>
    <w:uiPriority w:val="99"/>
    <w:rPr>
      <w:rFonts w:ascii="Arial" w:hAnsi="Arial"/>
      <w:i/>
      <w:color w:val="000000"/>
      <w:sz w:val="18"/>
    </w:rPr>
  </w:style>
  <w:style w:type="character" w:customStyle="1" w:styleId="30">
    <w:name w:val="Font Style62"/>
    <w:qFormat/>
    <w:uiPriority w:val="99"/>
    <w:rPr>
      <w:rFonts w:ascii="Arial" w:hAnsi="Arial"/>
      <w:color w:val="000000"/>
      <w:sz w:val="18"/>
    </w:rPr>
  </w:style>
  <w:style w:type="paragraph" w:customStyle="1" w:styleId="31">
    <w:name w:val="Style16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2">
    <w:name w:val="Style19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3">
    <w:name w:val="Style20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Font Style57"/>
    <w:qFormat/>
    <w:uiPriority w:val="99"/>
    <w:rPr>
      <w:rFonts w:ascii="Arial" w:hAnsi="Arial"/>
      <w:b/>
      <w:color w:val="000000"/>
      <w:sz w:val="22"/>
    </w:rPr>
  </w:style>
  <w:style w:type="character" w:customStyle="1" w:styleId="35">
    <w:name w:val="Font Style59"/>
    <w:qFormat/>
    <w:uiPriority w:val="99"/>
    <w:rPr>
      <w:rFonts w:ascii="Arial" w:hAnsi="Arial"/>
      <w:b/>
      <w:color w:val="000000"/>
      <w:sz w:val="26"/>
    </w:rPr>
  </w:style>
  <w:style w:type="character" w:customStyle="1" w:styleId="36">
    <w:name w:val="Font Style63"/>
    <w:qFormat/>
    <w:uiPriority w:val="99"/>
    <w:rPr>
      <w:rFonts w:ascii="Arial" w:hAnsi="Arial"/>
      <w:b/>
      <w:color w:val="000000"/>
      <w:sz w:val="18"/>
    </w:rPr>
  </w:style>
  <w:style w:type="paragraph" w:customStyle="1" w:styleId="37">
    <w:name w:val="Style6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38">
    <w:name w:val="Style1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39">
    <w:name w:val="Font Style54"/>
    <w:uiPriority w:val="99"/>
    <w:rPr>
      <w:rFonts w:ascii="Arial Unicode MS" w:eastAsia="Times New Roman"/>
      <w:color w:val="000000"/>
      <w:sz w:val="16"/>
    </w:rPr>
  </w:style>
  <w:style w:type="character" w:customStyle="1" w:styleId="40">
    <w:name w:val="Font Style66"/>
    <w:uiPriority w:val="99"/>
    <w:rPr>
      <w:rFonts w:ascii="Arial Unicode MS" w:eastAsia="Times New Roman"/>
      <w:color w:val="000000"/>
      <w:sz w:val="26"/>
    </w:rPr>
  </w:style>
  <w:style w:type="character" w:customStyle="1" w:styleId="41">
    <w:name w:val="Font Style74"/>
    <w:qFormat/>
    <w:uiPriority w:val="0"/>
    <w:rPr>
      <w:rFonts w:ascii="Arial Unicode MS" w:eastAsia="Times New Roman"/>
      <w:color w:val="000000"/>
      <w:sz w:val="18"/>
    </w:rPr>
  </w:style>
  <w:style w:type="character" w:customStyle="1" w:styleId="42">
    <w:name w:val="Font Style65"/>
    <w:uiPriority w:val="99"/>
    <w:rPr>
      <w:rFonts w:ascii="Arial Unicode MS" w:eastAsia="Times New Roman"/>
      <w:b/>
      <w:color w:val="000000"/>
      <w:sz w:val="28"/>
    </w:rPr>
  </w:style>
  <w:style w:type="paragraph" w:customStyle="1" w:styleId="43">
    <w:name w:val="Style1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4">
    <w:name w:val="Font Style71"/>
    <w:uiPriority w:val="99"/>
    <w:rPr>
      <w:rFonts w:ascii="Arial Unicode MS" w:eastAsia="Times New Roman"/>
      <w:b/>
      <w:color w:val="000000"/>
      <w:sz w:val="18"/>
    </w:rPr>
  </w:style>
  <w:style w:type="paragraph" w:customStyle="1" w:styleId="45">
    <w:name w:val="Style25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6">
    <w:name w:val="Font Style39"/>
    <w:qFormat/>
    <w:uiPriority w:val="99"/>
    <w:rPr>
      <w:rFonts w:ascii="Arial" w:hAnsi="Arial"/>
      <w:color w:val="000000"/>
      <w:sz w:val="18"/>
    </w:rPr>
  </w:style>
  <w:style w:type="paragraph" w:customStyle="1" w:styleId="47">
    <w:name w:val="Знак Знак Знак Знак"/>
    <w:basedOn w:val="1"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8">
    <w:name w:val="Style21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9">
    <w:name w:val="Font Style55"/>
    <w:qFormat/>
    <w:uiPriority w:val="99"/>
    <w:rPr>
      <w:rFonts w:ascii="Arial Unicode MS" w:eastAsia="Times New Roman"/>
      <w:color w:val="000000"/>
      <w:sz w:val="16"/>
    </w:rPr>
  </w:style>
  <w:style w:type="character" w:customStyle="1" w:styleId="50">
    <w:name w:val="Font Style64"/>
    <w:uiPriority w:val="99"/>
    <w:rPr>
      <w:rFonts w:ascii="Arial" w:hAnsi="Arial"/>
      <w:color w:val="000000"/>
      <w:sz w:val="16"/>
    </w:rPr>
  </w:style>
  <w:style w:type="paragraph" w:customStyle="1" w:styleId="51">
    <w:name w:val="Style4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2">
    <w:name w:val="Style15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53">
    <w:name w:val="Font Style47"/>
    <w:uiPriority w:val="99"/>
    <w:rPr>
      <w:rFonts w:ascii="Times New Roman" w:hAnsi="Times New Roman"/>
      <w:b/>
      <w:sz w:val="26"/>
    </w:rPr>
  </w:style>
  <w:style w:type="character" w:customStyle="1" w:styleId="54">
    <w:name w:val="Font Style48"/>
    <w:qFormat/>
    <w:uiPriority w:val="99"/>
    <w:rPr>
      <w:rFonts w:ascii="Times New Roman" w:hAnsi="Times New Roman"/>
      <w:sz w:val="26"/>
    </w:rPr>
  </w:style>
  <w:style w:type="paragraph" w:customStyle="1" w:styleId="55">
    <w:name w:val="Style3"/>
    <w:basedOn w:val="1"/>
    <w:uiPriority w:val="99"/>
    <w:pPr>
      <w:spacing w:line="480" w:lineRule="exact"/>
      <w:jc w:val="center"/>
    </w:pPr>
    <w:rPr>
      <w:sz w:val="24"/>
      <w:szCs w:val="24"/>
    </w:rPr>
  </w:style>
  <w:style w:type="paragraph" w:customStyle="1" w:styleId="56">
    <w:name w:val="Style7"/>
    <w:basedOn w:val="1"/>
    <w:qFormat/>
    <w:uiPriority w:val="99"/>
    <w:pPr>
      <w:spacing w:line="322" w:lineRule="exact"/>
    </w:pPr>
    <w:rPr>
      <w:sz w:val="24"/>
      <w:szCs w:val="24"/>
    </w:rPr>
  </w:style>
  <w:style w:type="paragraph" w:customStyle="1" w:styleId="57">
    <w:name w:val="Style24"/>
    <w:basedOn w:val="1"/>
    <w:qFormat/>
    <w:uiPriority w:val="99"/>
    <w:pPr>
      <w:jc w:val="both"/>
    </w:pPr>
    <w:rPr>
      <w:sz w:val="24"/>
      <w:szCs w:val="24"/>
    </w:rPr>
  </w:style>
  <w:style w:type="paragraph" w:customStyle="1" w:styleId="58">
    <w:name w:val="Style26"/>
    <w:basedOn w:val="1"/>
    <w:qFormat/>
    <w:uiPriority w:val="99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59">
    <w:name w:val="Style27"/>
    <w:basedOn w:val="1"/>
    <w:qFormat/>
    <w:uiPriority w:val="99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60">
    <w:name w:val="Style28"/>
    <w:basedOn w:val="1"/>
    <w:uiPriority w:val="99"/>
    <w:pPr>
      <w:spacing w:line="229" w:lineRule="exact"/>
      <w:ind w:firstLine="67"/>
    </w:pPr>
    <w:rPr>
      <w:sz w:val="24"/>
      <w:szCs w:val="24"/>
    </w:rPr>
  </w:style>
  <w:style w:type="paragraph" w:customStyle="1" w:styleId="61">
    <w:name w:val="Style30"/>
    <w:basedOn w:val="1"/>
    <w:uiPriority w:val="99"/>
    <w:rPr>
      <w:sz w:val="24"/>
      <w:szCs w:val="24"/>
    </w:rPr>
  </w:style>
  <w:style w:type="paragraph" w:customStyle="1" w:styleId="62">
    <w:name w:val="Style32"/>
    <w:basedOn w:val="1"/>
    <w:qFormat/>
    <w:uiPriority w:val="99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63">
    <w:name w:val="Style35"/>
    <w:basedOn w:val="1"/>
    <w:qFormat/>
    <w:uiPriority w:val="99"/>
    <w:rPr>
      <w:sz w:val="24"/>
      <w:szCs w:val="24"/>
    </w:rPr>
  </w:style>
  <w:style w:type="character" w:customStyle="1" w:styleId="64">
    <w:name w:val="Font Style49"/>
    <w:qFormat/>
    <w:uiPriority w:val="99"/>
    <w:rPr>
      <w:rFonts w:ascii="Times New Roman" w:hAnsi="Times New Roman"/>
      <w:b/>
      <w:sz w:val="32"/>
    </w:rPr>
  </w:style>
  <w:style w:type="character" w:customStyle="1" w:styleId="65">
    <w:name w:val="Font Style73"/>
    <w:qFormat/>
    <w:uiPriority w:val="99"/>
    <w:rPr>
      <w:rFonts w:ascii="Arial Unicode MS" w:eastAsia="Times New Roman"/>
      <w:color w:val="000000"/>
      <w:sz w:val="16"/>
    </w:rPr>
  </w:style>
  <w:style w:type="paragraph" w:customStyle="1" w:styleId="66">
    <w:name w:val="Style43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67">
    <w:name w:val="Font Style72"/>
    <w:qFormat/>
    <w:uiPriority w:val="99"/>
    <w:rPr>
      <w:rFonts w:ascii="Arial Unicode MS" w:eastAsia="Times New Roman"/>
      <w:b/>
      <w:color w:val="000000"/>
      <w:sz w:val="16"/>
    </w:rPr>
  </w:style>
  <w:style w:type="paragraph" w:customStyle="1" w:styleId="68">
    <w:name w:val="Style40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69">
    <w:name w:val="Style2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0">
    <w:name w:val="Style4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1">
    <w:name w:val="Style5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2">
    <w:name w:val="1 Знак Знак Знак Знак Знак Знак Знак"/>
    <w:basedOn w:val="1"/>
    <w:qFormat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73">
    <w:name w:val="Font Style26"/>
    <w:qFormat/>
    <w:uiPriority w:val="99"/>
    <w:rPr>
      <w:rFonts w:ascii="Times New Roman" w:hAnsi="Times New Roman"/>
      <w:i/>
      <w:sz w:val="20"/>
    </w:rPr>
  </w:style>
  <w:style w:type="paragraph" w:customStyle="1" w:styleId="74">
    <w:name w:val="Style1"/>
    <w:basedOn w:val="1"/>
    <w:uiPriority w:val="99"/>
    <w:rPr>
      <w:sz w:val="24"/>
      <w:szCs w:val="24"/>
    </w:rPr>
  </w:style>
  <w:style w:type="character" w:customStyle="1" w:styleId="75">
    <w:name w:val="Текст выноски Знак"/>
    <w:link w:val="12"/>
    <w:qFormat/>
    <w:locked/>
    <w:uiPriority w:val="99"/>
    <w:rPr>
      <w:rFonts w:ascii="Tahoma" w:hAnsi="Tahoma" w:cs="Times New Roman"/>
      <w:sz w:val="16"/>
    </w:rPr>
  </w:style>
  <w:style w:type="character" w:customStyle="1" w:styleId="76">
    <w:name w:val="Текст примечания Знак"/>
    <w:link w:val="13"/>
    <w:qFormat/>
    <w:locked/>
    <w:uiPriority w:val="99"/>
    <w:rPr>
      <w:rFonts w:cs="Times New Roman"/>
    </w:rPr>
  </w:style>
  <w:style w:type="character" w:customStyle="1" w:styleId="77">
    <w:name w:val="Тема примечания Знак"/>
    <w:link w:val="14"/>
    <w:qFormat/>
    <w:locked/>
    <w:uiPriority w:val="99"/>
    <w:rPr>
      <w:rFonts w:cs="Times New Roman"/>
      <w:b/>
    </w:rPr>
  </w:style>
  <w:style w:type="paragraph" w:customStyle="1" w:styleId="78">
    <w:name w:val="Style10"/>
    <w:basedOn w:val="1"/>
    <w:qFormat/>
    <w:uiPriority w:val="99"/>
    <w:rPr>
      <w:sz w:val="24"/>
      <w:szCs w:val="24"/>
    </w:rPr>
  </w:style>
  <w:style w:type="character" w:customStyle="1" w:styleId="79">
    <w:name w:val="Font Style18"/>
    <w:qFormat/>
    <w:uiPriority w:val="99"/>
    <w:rPr>
      <w:rFonts w:ascii="Times New Roman" w:hAnsi="Times New Roman" w:cs="Times New Roman"/>
      <w:sz w:val="26"/>
      <w:szCs w:val="26"/>
    </w:rPr>
  </w:style>
  <w:style w:type="character" w:customStyle="1" w:styleId="80">
    <w:name w:val="Font Style88"/>
    <w:qFormat/>
    <w:uiPriority w:val="0"/>
    <w:rPr>
      <w:rFonts w:ascii="Arial" w:hAnsi="Arial"/>
      <w:color w:val="000000"/>
      <w:sz w:val="26"/>
    </w:rPr>
  </w:style>
  <w:style w:type="character" w:customStyle="1" w:styleId="81">
    <w:name w:val="Font Style128"/>
    <w:qFormat/>
    <w:uiPriority w:val="0"/>
    <w:rPr>
      <w:rFonts w:ascii="Arial" w:hAnsi="Arial"/>
      <w:color w:val="000000"/>
      <w:sz w:val="18"/>
    </w:rPr>
  </w:style>
  <w:style w:type="character" w:customStyle="1" w:styleId="82">
    <w:name w:val="Font Style169"/>
    <w:qFormat/>
    <w:uiPriority w:val="0"/>
    <w:rPr>
      <w:rFonts w:ascii="Arial" w:hAnsi="Arial"/>
      <w:color w:val="000000"/>
      <w:sz w:val="18"/>
    </w:rPr>
  </w:style>
  <w:style w:type="character" w:customStyle="1" w:styleId="83">
    <w:name w:val="s1"/>
    <w:qFormat/>
    <w:uiPriority w:val="0"/>
    <w:rPr>
      <w:rFonts w:cs="Times New Roman"/>
    </w:rPr>
  </w:style>
  <w:style w:type="character" w:customStyle="1" w:styleId="84">
    <w:name w:val="apple-converted-space"/>
    <w:qFormat/>
    <w:uiPriority w:val="0"/>
    <w:rPr>
      <w:rFonts w:cs="Times New Roman"/>
    </w:rPr>
  </w:style>
  <w:style w:type="paragraph" w:customStyle="1" w:styleId="85">
    <w:name w:val="Style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6">
    <w:name w:val="Style1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7">
    <w:name w:val="Style1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8">
    <w:name w:val="Style18"/>
    <w:basedOn w:val="1"/>
    <w:uiPriority w:val="0"/>
    <w:rPr>
      <w:rFonts w:ascii="Arial" w:hAnsi="Arial" w:cs="Arial"/>
      <w:sz w:val="24"/>
      <w:szCs w:val="24"/>
    </w:rPr>
  </w:style>
  <w:style w:type="paragraph" w:customStyle="1" w:styleId="89">
    <w:name w:val="Style2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0">
    <w:name w:val="Style3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1">
    <w:name w:val="Style34"/>
    <w:basedOn w:val="1"/>
    <w:uiPriority w:val="0"/>
    <w:rPr>
      <w:rFonts w:ascii="Arial" w:hAnsi="Arial" w:cs="Arial"/>
      <w:sz w:val="24"/>
      <w:szCs w:val="24"/>
    </w:rPr>
  </w:style>
  <w:style w:type="paragraph" w:customStyle="1" w:styleId="92">
    <w:name w:val="Style3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3">
    <w:name w:val="Style37"/>
    <w:basedOn w:val="1"/>
    <w:uiPriority w:val="0"/>
    <w:rPr>
      <w:rFonts w:ascii="Arial" w:hAnsi="Arial" w:cs="Arial"/>
      <w:sz w:val="24"/>
      <w:szCs w:val="24"/>
    </w:rPr>
  </w:style>
  <w:style w:type="paragraph" w:customStyle="1" w:styleId="94">
    <w:name w:val="Style38"/>
    <w:basedOn w:val="1"/>
    <w:uiPriority w:val="0"/>
    <w:rPr>
      <w:rFonts w:ascii="Arial" w:hAnsi="Arial" w:cs="Arial"/>
      <w:sz w:val="24"/>
      <w:szCs w:val="24"/>
    </w:rPr>
  </w:style>
  <w:style w:type="paragraph" w:customStyle="1" w:styleId="95">
    <w:name w:val="Style4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6">
    <w:name w:val="Style44"/>
    <w:basedOn w:val="1"/>
    <w:uiPriority w:val="0"/>
    <w:rPr>
      <w:rFonts w:ascii="Arial" w:hAnsi="Arial" w:cs="Arial"/>
      <w:sz w:val="24"/>
      <w:szCs w:val="24"/>
    </w:rPr>
  </w:style>
  <w:style w:type="paragraph" w:customStyle="1" w:styleId="97">
    <w:name w:val="Style4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8">
    <w:name w:val="Style47"/>
    <w:basedOn w:val="1"/>
    <w:uiPriority w:val="0"/>
    <w:rPr>
      <w:rFonts w:ascii="Arial" w:hAnsi="Arial" w:cs="Arial"/>
      <w:sz w:val="24"/>
      <w:szCs w:val="24"/>
    </w:rPr>
  </w:style>
  <w:style w:type="paragraph" w:customStyle="1" w:styleId="99">
    <w:name w:val="Style48"/>
    <w:basedOn w:val="1"/>
    <w:uiPriority w:val="0"/>
    <w:rPr>
      <w:rFonts w:ascii="Arial" w:hAnsi="Arial" w:cs="Arial"/>
      <w:sz w:val="24"/>
      <w:szCs w:val="24"/>
    </w:rPr>
  </w:style>
  <w:style w:type="paragraph" w:customStyle="1" w:styleId="100">
    <w:name w:val="Style49"/>
    <w:basedOn w:val="1"/>
    <w:uiPriority w:val="0"/>
    <w:rPr>
      <w:rFonts w:ascii="Arial" w:hAnsi="Arial" w:cs="Arial"/>
      <w:sz w:val="24"/>
      <w:szCs w:val="24"/>
    </w:rPr>
  </w:style>
  <w:style w:type="paragraph" w:customStyle="1" w:styleId="101">
    <w:name w:val="Style50"/>
    <w:basedOn w:val="1"/>
    <w:uiPriority w:val="0"/>
    <w:rPr>
      <w:rFonts w:ascii="Arial" w:hAnsi="Arial" w:cs="Arial"/>
      <w:sz w:val="24"/>
      <w:szCs w:val="24"/>
    </w:rPr>
  </w:style>
  <w:style w:type="paragraph" w:customStyle="1" w:styleId="102">
    <w:name w:val="Style5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3">
    <w:name w:val="Style52"/>
    <w:basedOn w:val="1"/>
    <w:uiPriority w:val="0"/>
    <w:rPr>
      <w:rFonts w:ascii="Arial" w:hAnsi="Arial" w:cs="Arial"/>
      <w:sz w:val="24"/>
      <w:szCs w:val="24"/>
    </w:rPr>
  </w:style>
  <w:style w:type="paragraph" w:customStyle="1" w:styleId="104">
    <w:name w:val="Style5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5">
    <w:name w:val="Style5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6">
    <w:name w:val="Style55"/>
    <w:basedOn w:val="1"/>
    <w:uiPriority w:val="0"/>
    <w:rPr>
      <w:rFonts w:ascii="Arial" w:hAnsi="Arial" w:cs="Arial"/>
      <w:sz w:val="24"/>
      <w:szCs w:val="24"/>
    </w:rPr>
  </w:style>
  <w:style w:type="paragraph" w:customStyle="1" w:styleId="107">
    <w:name w:val="Style56"/>
    <w:basedOn w:val="1"/>
    <w:uiPriority w:val="0"/>
    <w:rPr>
      <w:rFonts w:ascii="Arial" w:hAnsi="Arial" w:cs="Arial"/>
      <w:sz w:val="24"/>
      <w:szCs w:val="24"/>
    </w:rPr>
  </w:style>
  <w:style w:type="paragraph" w:customStyle="1" w:styleId="108">
    <w:name w:val="Style5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9">
    <w:name w:val="Style58"/>
    <w:basedOn w:val="1"/>
    <w:uiPriority w:val="0"/>
    <w:rPr>
      <w:rFonts w:ascii="Arial" w:hAnsi="Arial" w:cs="Arial"/>
      <w:sz w:val="24"/>
      <w:szCs w:val="24"/>
    </w:rPr>
  </w:style>
  <w:style w:type="paragraph" w:customStyle="1" w:styleId="110">
    <w:name w:val="Style5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1">
    <w:name w:val="Style60"/>
    <w:basedOn w:val="1"/>
    <w:uiPriority w:val="0"/>
    <w:rPr>
      <w:rFonts w:ascii="Arial" w:hAnsi="Arial" w:cs="Arial"/>
      <w:sz w:val="24"/>
      <w:szCs w:val="24"/>
    </w:rPr>
  </w:style>
  <w:style w:type="paragraph" w:customStyle="1" w:styleId="112">
    <w:name w:val="Style62"/>
    <w:basedOn w:val="1"/>
    <w:uiPriority w:val="0"/>
    <w:rPr>
      <w:rFonts w:ascii="Arial" w:hAnsi="Arial" w:cs="Arial"/>
      <w:sz w:val="24"/>
      <w:szCs w:val="24"/>
    </w:rPr>
  </w:style>
  <w:style w:type="paragraph" w:customStyle="1" w:styleId="113">
    <w:name w:val="Style6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4">
    <w:name w:val="Style64"/>
    <w:basedOn w:val="1"/>
    <w:uiPriority w:val="0"/>
    <w:rPr>
      <w:rFonts w:ascii="Arial" w:hAnsi="Arial" w:cs="Arial"/>
      <w:sz w:val="24"/>
      <w:szCs w:val="24"/>
    </w:rPr>
  </w:style>
  <w:style w:type="paragraph" w:customStyle="1" w:styleId="115">
    <w:name w:val="Style65"/>
    <w:basedOn w:val="1"/>
    <w:uiPriority w:val="0"/>
    <w:rPr>
      <w:rFonts w:ascii="Arial" w:hAnsi="Arial" w:cs="Arial"/>
      <w:sz w:val="24"/>
      <w:szCs w:val="24"/>
    </w:rPr>
  </w:style>
  <w:style w:type="paragraph" w:customStyle="1" w:styleId="116">
    <w:name w:val="Style66"/>
    <w:basedOn w:val="1"/>
    <w:uiPriority w:val="0"/>
    <w:rPr>
      <w:rFonts w:ascii="Arial" w:hAnsi="Arial" w:cs="Arial"/>
      <w:sz w:val="24"/>
      <w:szCs w:val="24"/>
    </w:rPr>
  </w:style>
  <w:style w:type="paragraph" w:customStyle="1" w:styleId="117">
    <w:name w:val="Style6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8">
    <w:name w:val="Style69"/>
    <w:basedOn w:val="1"/>
    <w:uiPriority w:val="0"/>
    <w:rPr>
      <w:rFonts w:ascii="Arial" w:hAnsi="Arial" w:cs="Arial"/>
      <w:sz w:val="24"/>
      <w:szCs w:val="24"/>
    </w:rPr>
  </w:style>
  <w:style w:type="paragraph" w:customStyle="1" w:styleId="119">
    <w:name w:val="Style7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0">
    <w:name w:val="Style7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1">
    <w:name w:val="Style7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2">
    <w:name w:val="Style73"/>
    <w:basedOn w:val="1"/>
    <w:uiPriority w:val="0"/>
    <w:rPr>
      <w:rFonts w:ascii="Arial" w:hAnsi="Arial" w:cs="Arial"/>
      <w:sz w:val="24"/>
      <w:szCs w:val="24"/>
    </w:rPr>
  </w:style>
  <w:style w:type="paragraph" w:customStyle="1" w:styleId="123">
    <w:name w:val="Style74"/>
    <w:basedOn w:val="1"/>
    <w:uiPriority w:val="0"/>
    <w:rPr>
      <w:rFonts w:ascii="Arial" w:hAnsi="Arial" w:cs="Arial"/>
      <w:sz w:val="24"/>
      <w:szCs w:val="24"/>
    </w:rPr>
  </w:style>
  <w:style w:type="paragraph" w:customStyle="1" w:styleId="124">
    <w:name w:val="Style7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5">
    <w:name w:val="Style76"/>
    <w:basedOn w:val="1"/>
    <w:uiPriority w:val="0"/>
    <w:rPr>
      <w:rFonts w:ascii="Arial" w:hAnsi="Arial" w:cs="Arial"/>
      <w:sz w:val="24"/>
      <w:szCs w:val="24"/>
    </w:rPr>
  </w:style>
  <w:style w:type="paragraph" w:customStyle="1" w:styleId="126">
    <w:name w:val="Style7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7">
    <w:name w:val="Style7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8">
    <w:name w:val="Style79"/>
    <w:basedOn w:val="1"/>
    <w:uiPriority w:val="0"/>
    <w:rPr>
      <w:rFonts w:ascii="Arial" w:hAnsi="Arial" w:cs="Arial"/>
      <w:sz w:val="24"/>
      <w:szCs w:val="24"/>
    </w:rPr>
  </w:style>
  <w:style w:type="paragraph" w:customStyle="1" w:styleId="129">
    <w:name w:val="Style8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0">
    <w:name w:val="Style8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1">
    <w:name w:val="Style82"/>
    <w:basedOn w:val="1"/>
    <w:uiPriority w:val="0"/>
    <w:rPr>
      <w:rFonts w:ascii="Arial" w:hAnsi="Arial" w:cs="Arial"/>
      <w:sz w:val="24"/>
      <w:szCs w:val="24"/>
    </w:rPr>
  </w:style>
  <w:style w:type="paragraph" w:customStyle="1" w:styleId="132">
    <w:name w:val="Style8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3">
    <w:name w:val="Style84"/>
    <w:basedOn w:val="1"/>
    <w:uiPriority w:val="0"/>
    <w:rPr>
      <w:rFonts w:ascii="Arial" w:hAnsi="Arial" w:cs="Arial"/>
      <w:sz w:val="24"/>
      <w:szCs w:val="24"/>
    </w:rPr>
  </w:style>
  <w:style w:type="paragraph" w:customStyle="1" w:styleId="134">
    <w:name w:val="Style85"/>
    <w:basedOn w:val="1"/>
    <w:uiPriority w:val="0"/>
    <w:rPr>
      <w:rFonts w:ascii="Arial" w:hAnsi="Arial" w:cs="Arial"/>
      <w:sz w:val="24"/>
      <w:szCs w:val="24"/>
    </w:rPr>
  </w:style>
  <w:style w:type="character" w:customStyle="1" w:styleId="135">
    <w:name w:val="Font Style87"/>
    <w:uiPriority w:val="0"/>
    <w:rPr>
      <w:rFonts w:ascii="Arial" w:hAnsi="Arial"/>
      <w:color w:val="000000"/>
      <w:spacing w:val="-20"/>
      <w:sz w:val="30"/>
    </w:rPr>
  </w:style>
  <w:style w:type="character" w:customStyle="1" w:styleId="136">
    <w:name w:val="Font Style90"/>
    <w:qFormat/>
    <w:uiPriority w:val="0"/>
    <w:rPr>
      <w:rFonts w:ascii="Times New Roman" w:hAnsi="Times New Roman"/>
      <w:color w:val="000000"/>
      <w:sz w:val="14"/>
    </w:rPr>
  </w:style>
  <w:style w:type="character" w:customStyle="1" w:styleId="137">
    <w:name w:val="Font Style91"/>
    <w:qFormat/>
    <w:uiPriority w:val="0"/>
    <w:rPr>
      <w:rFonts w:ascii="Arial" w:hAnsi="Arial"/>
      <w:color w:val="000000"/>
      <w:sz w:val="16"/>
    </w:rPr>
  </w:style>
  <w:style w:type="character" w:customStyle="1" w:styleId="138">
    <w:name w:val="Font Style94"/>
    <w:qFormat/>
    <w:uiPriority w:val="0"/>
    <w:rPr>
      <w:rFonts w:ascii="Arial" w:hAnsi="Arial"/>
      <w:i/>
      <w:color w:val="000000"/>
      <w:spacing w:val="10"/>
      <w:sz w:val="8"/>
    </w:rPr>
  </w:style>
  <w:style w:type="character" w:customStyle="1" w:styleId="139">
    <w:name w:val="Font Style96"/>
    <w:qFormat/>
    <w:uiPriority w:val="0"/>
    <w:rPr>
      <w:rFonts w:ascii="Times New Roman" w:hAnsi="Times New Roman"/>
      <w:color w:val="000000"/>
      <w:sz w:val="12"/>
    </w:rPr>
  </w:style>
  <w:style w:type="character" w:customStyle="1" w:styleId="140">
    <w:name w:val="Font Style99"/>
    <w:qFormat/>
    <w:uiPriority w:val="0"/>
    <w:rPr>
      <w:rFonts w:ascii="Times New Roman" w:hAnsi="Times New Roman"/>
      <w:b/>
      <w:smallCaps/>
      <w:color w:val="000000"/>
      <w:sz w:val="10"/>
    </w:rPr>
  </w:style>
  <w:style w:type="character" w:customStyle="1" w:styleId="141">
    <w:name w:val="Font Style100"/>
    <w:qFormat/>
    <w:uiPriority w:val="0"/>
    <w:rPr>
      <w:rFonts w:ascii="Arial" w:hAnsi="Arial"/>
      <w:i/>
      <w:color w:val="000000"/>
      <w:sz w:val="24"/>
    </w:rPr>
  </w:style>
  <w:style w:type="character" w:customStyle="1" w:styleId="142">
    <w:name w:val="Font Style101"/>
    <w:qFormat/>
    <w:uiPriority w:val="0"/>
    <w:rPr>
      <w:rFonts w:ascii="Times New Roman" w:hAnsi="Times New Roman"/>
      <w:i/>
      <w:color w:val="000000"/>
      <w:sz w:val="18"/>
    </w:rPr>
  </w:style>
  <w:style w:type="character" w:customStyle="1" w:styleId="143">
    <w:name w:val="Font Style102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44">
    <w:name w:val="Font Style104"/>
    <w:qFormat/>
    <w:uiPriority w:val="0"/>
    <w:rPr>
      <w:rFonts w:ascii="Arial" w:hAnsi="Arial"/>
      <w:i/>
      <w:color w:val="000000"/>
      <w:sz w:val="28"/>
    </w:rPr>
  </w:style>
  <w:style w:type="character" w:customStyle="1" w:styleId="145">
    <w:name w:val="Font Style109"/>
    <w:qFormat/>
    <w:uiPriority w:val="0"/>
    <w:rPr>
      <w:rFonts w:ascii="Arial" w:hAnsi="Arial"/>
      <w:i/>
      <w:color w:val="000000"/>
      <w:sz w:val="10"/>
    </w:rPr>
  </w:style>
  <w:style w:type="character" w:customStyle="1" w:styleId="146">
    <w:name w:val="Font Style110"/>
    <w:qFormat/>
    <w:uiPriority w:val="0"/>
    <w:rPr>
      <w:rFonts w:ascii="Arial" w:hAnsi="Arial"/>
      <w:i/>
      <w:color w:val="000000"/>
      <w:sz w:val="14"/>
    </w:rPr>
  </w:style>
  <w:style w:type="character" w:customStyle="1" w:styleId="147">
    <w:name w:val="Font Style112"/>
    <w:qFormat/>
    <w:uiPriority w:val="0"/>
    <w:rPr>
      <w:rFonts w:ascii="Arial" w:hAnsi="Arial"/>
      <w:color w:val="000000"/>
      <w:sz w:val="18"/>
    </w:rPr>
  </w:style>
  <w:style w:type="character" w:customStyle="1" w:styleId="148">
    <w:name w:val="Font Style113"/>
    <w:qFormat/>
    <w:uiPriority w:val="0"/>
    <w:rPr>
      <w:rFonts w:ascii="Franklin Gothic Demi Cond" w:hAnsi="Franklin Gothic Demi Cond"/>
      <w:color w:val="000000"/>
      <w:sz w:val="30"/>
    </w:rPr>
  </w:style>
  <w:style w:type="character" w:customStyle="1" w:styleId="149">
    <w:name w:val="Font Style114"/>
    <w:qFormat/>
    <w:uiPriority w:val="0"/>
    <w:rPr>
      <w:rFonts w:ascii="Times New Roman" w:hAnsi="Times New Roman"/>
      <w:color w:val="000000"/>
      <w:sz w:val="12"/>
    </w:rPr>
  </w:style>
  <w:style w:type="character" w:customStyle="1" w:styleId="150">
    <w:name w:val="Font Style115"/>
    <w:qFormat/>
    <w:uiPriority w:val="0"/>
    <w:rPr>
      <w:rFonts w:ascii="Arial" w:hAnsi="Arial"/>
      <w:color w:val="000000"/>
      <w:spacing w:val="-10"/>
      <w:sz w:val="20"/>
    </w:rPr>
  </w:style>
  <w:style w:type="character" w:customStyle="1" w:styleId="151">
    <w:name w:val="Font Style116"/>
    <w:uiPriority w:val="0"/>
    <w:rPr>
      <w:rFonts w:ascii="Arial" w:hAnsi="Arial"/>
      <w:color w:val="000000"/>
      <w:sz w:val="16"/>
    </w:rPr>
  </w:style>
  <w:style w:type="character" w:customStyle="1" w:styleId="152">
    <w:name w:val="Font Style117"/>
    <w:qFormat/>
    <w:uiPriority w:val="0"/>
    <w:rPr>
      <w:rFonts w:ascii="Arial" w:hAnsi="Arial"/>
      <w:color w:val="000000"/>
      <w:sz w:val="14"/>
    </w:rPr>
  </w:style>
  <w:style w:type="character" w:customStyle="1" w:styleId="153">
    <w:name w:val="Font Style120"/>
    <w:qFormat/>
    <w:uiPriority w:val="0"/>
    <w:rPr>
      <w:rFonts w:ascii="Arial" w:hAnsi="Arial"/>
      <w:b/>
      <w:color w:val="000000"/>
      <w:sz w:val="16"/>
    </w:rPr>
  </w:style>
  <w:style w:type="character" w:customStyle="1" w:styleId="154">
    <w:name w:val="Font Style121"/>
    <w:uiPriority w:val="0"/>
    <w:rPr>
      <w:rFonts w:ascii="Times New Roman" w:hAnsi="Times New Roman"/>
      <w:i/>
      <w:color w:val="000000"/>
      <w:sz w:val="22"/>
    </w:rPr>
  </w:style>
  <w:style w:type="character" w:customStyle="1" w:styleId="155">
    <w:name w:val="Font Style122"/>
    <w:qFormat/>
    <w:uiPriority w:val="0"/>
    <w:rPr>
      <w:rFonts w:ascii="Times New Roman" w:hAnsi="Times New Roman"/>
      <w:color w:val="000000"/>
      <w:sz w:val="22"/>
    </w:rPr>
  </w:style>
  <w:style w:type="character" w:customStyle="1" w:styleId="156">
    <w:name w:val="Font Style123"/>
    <w:uiPriority w:val="0"/>
    <w:rPr>
      <w:rFonts w:ascii="Arial" w:hAnsi="Arial"/>
      <w:b/>
      <w:color w:val="000000"/>
      <w:sz w:val="18"/>
    </w:rPr>
  </w:style>
  <w:style w:type="character" w:customStyle="1" w:styleId="157">
    <w:name w:val="Font Style124"/>
    <w:qFormat/>
    <w:uiPriority w:val="0"/>
    <w:rPr>
      <w:rFonts w:ascii="Arial" w:hAnsi="Arial"/>
      <w:b/>
      <w:color w:val="000000"/>
      <w:sz w:val="22"/>
    </w:rPr>
  </w:style>
  <w:style w:type="character" w:customStyle="1" w:styleId="158">
    <w:name w:val="Font Style125"/>
    <w:qFormat/>
    <w:uiPriority w:val="0"/>
    <w:rPr>
      <w:rFonts w:ascii="Arial" w:hAnsi="Arial"/>
      <w:color w:val="000000"/>
      <w:sz w:val="16"/>
    </w:rPr>
  </w:style>
  <w:style w:type="character" w:customStyle="1" w:styleId="159">
    <w:name w:val="Font Style126"/>
    <w:qFormat/>
    <w:uiPriority w:val="0"/>
    <w:rPr>
      <w:rFonts w:ascii="Arial" w:hAnsi="Arial"/>
      <w:b/>
      <w:color w:val="000000"/>
      <w:sz w:val="26"/>
    </w:rPr>
  </w:style>
  <w:style w:type="character" w:customStyle="1" w:styleId="160">
    <w:name w:val="Font Style127"/>
    <w:qFormat/>
    <w:uiPriority w:val="0"/>
    <w:rPr>
      <w:rFonts w:ascii="Arial" w:hAnsi="Arial"/>
      <w:i/>
      <w:color w:val="000000"/>
      <w:sz w:val="18"/>
    </w:rPr>
  </w:style>
  <w:style w:type="character" w:customStyle="1" w:styleId="161">
    <w:name w:val="Font Style129"/>
    <w:qFormat/>
    <w:uiPriority w:val="0"/>
    <w:rPr>
      <w:rFonts w:ascii="Arial" w:hAnsi="Arial"/>
      <w:b/>
      <w:color w:val="000000"/>
      <w:sz w:val="18"/>
    </w:rPr>
  </w:style>
  <w:style w:type="paragraph" w:customStyle="1" w:styleId="162">
    <w:name w:val="Iau?iue"/>
    <w:qFormat/>
    <w:uiPriority w:val="0"/>
    <w:rPr>
      <w:rFonts w:ascii="Times New Roman" w:hAnsi="Times New Roman" w:eastAsia="SimSun" w:cs="Times New Roman"/>
      <w:lang w:val="en-US" w:eastAsia="ru-RU" w:bidi="ar-SA"/>
    </w:rPr>
  </w:style>
  <w:style w:type="paragraph" w:customStyle="1" w:styleId="163">
    <w:name w:val="caaieiaie 3"/>
    <w:basedOn w:val="162"/>
    <w:next w:val="162"/>
    <w:qFormat/>
    <w:uiPriority w:val="0"/>
    <w:pPr>
      <w:keepNext/>
      <w:spacing w:line="360" w:lineRule="auto"/>
    </w:pPr>
    <w:rPr>
      <w:b/>
      <w:sz w:val="32"/>
      <w:lang w:val="ru-RU"/>
    </w:rPr>
  </w:style>
  <w:style w:type="paragraph" w:customStyle="1" w:styleId="164">
    <w:name w:val="caaieiaie 5"/>
    <w:basedOn w:val="162"/>
    <w:next w:val="162"/>
    <w:qFormat/>
    <w:uiPriority w:val="0"/>
    <w:pPr>
      <w:keepNext/>
      <w:spacing w:line="360" w:lineRule="auto"/>
    </w:pPr>
    <w:rPr>
      <w:b/>
      <w:sz w:val="28"/>
      <w:lang w:val="ru-RU"/>
    </w:rPr>
  </w:style>
  <w:style w:type="paragraph" w:customStyle="1" w:styleId="165">
    <w:name w:val="Iniiaiie oaeno"/>
    <w:basedOn w:val="162"/>
    <w:qFormat/>
    <w:uiPriority w:val="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166">
    <w:name w:val="Текст сноски Знак"/>
    <w:link w:val="15"/>
    <w:semiHidden/>
    <w:qFormat/>
    <w:locked/>
    <w:uiPriority w:val="99"/>
    <w:rPr>
      <w:rFonts w:cs="Times New Roman"/>
    </w:rPr>
  </w:style>
  <w:style w:type="paragraph" w:styleId="167">
    <w:name w:val="Medium Grid 2"/>
    <w:qFormat/>
    <w:uiPriority w:val="1"/>
    <w:rPr>
      <w:rFonts w:ascii="Calibri" w:hAnsi="Calibri" w:eastAsia="SimSun" w:cs="Times New Roman"/>
      <w:sz w:val="22"/>
      <w:szCs w:val="22"/>
      <w:lang w:val="ru-RU" w:eastAsia="en-US" w:bidi="ar-SA"/>
    </w:rPr>
  </w:style>
  <w:style w:type="character" w:customStyle="1" w:styleId="168">
    <w:name w:val="apple-style-span"/>
    <w:qFormat/>
    <w:uiPriority w:val="0"/>
    <w:rPr>
      <w:rFonts w:cs="Times New Roman"/>
    </w:rPr>
  </w:style>
  <w:style w:type="paragraph" w:customStyle="1" w:styleId="169">
    <w:name w:val="format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70">
    <w:name w:val="Заголовок 3 Знак"/>
    <w:link w:val="4"/>
    <w:semiHidden/>
    <w:uiPriority w:val="0"/>
    <w:rPr>
      <w:rFonts w:ascii="Cambria" w:hAnsi="Cambria" w:eastAsia="Times New Roman" w:cs="Times New Roman"/>
      <w:b/>
      <w:bCs/>
      <w:sz w:val="26"/>
      <w:szCs w:val="26"/>
    </w:rPr>
  </w:style>
  <w:style w:type="paragraph" w:customStyle="1" w:styleId="171">
    <w:name w:val="toplevel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72">
    <w:name w:val="Heading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SimSun" w:cs="Arial"/>
      <w:b/>
      <w:bCs/>
      <w:sz w:val="22"/>
      <w:szCs w:val="22"/>
      <w:lang w:val="ru-RU" w:eastAsia="ru-RU" w:bidi="ar-SA"/>
    </w:rPr>
  </w:style>
  <w:style w:type="paragraph" w:styleId="173">
    <w:name w:val="List Paragraph"/>
    <w:basedOn w:val="1"/>
    <w:qFormat/>
    <w:uiPriority w:val="1"/>
    <w:pPr>
      <w:adjustRightInd/>
      <w:ind w:left="2951" w:hanging="766"/>
    </w:pPr>
    <w:rPr>
      <w:rFonts w:ascii="Cambria" w:hAnsi="Cambria" w:eastAsia="Cambria" w:cs="Cambria"/>
      <w:sz w:val="22"/>
      <w:szCs w:val="2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16</Pages>
  <Words>9115</Words>
  <Characters>51962</Characters>
  <Lines>433</Lines>
  <Paragraphs>121</Paragraphs>
  <TotalTime>1</TotalTime>
  <ScaleCrop>false</ScaleCrop>
  <LinksUpToDate>false</LinksUpToDate>
  <CharactersWithSpaces>60956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2017-03-01T06:35:00Z</dcterms:created>
  <dc:creator>Customer</dc:creator>
  <cp:lastModifiedBy>Dell</cp:lastModifiedBy>
  <cp:lastPrinted>2022-03-15T06:11:00Z</cp:lastPrinted>
  <dcterms:modified xsi:type="dcterms:W3CDTF">2022-05-21T08:14:11Z</dcterms:modified>
  <dc:title>Проект</dc:title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3267551AF02D49378EB91670F25F242D</vt:lpwstr>
  </property>
</Properties>
</file>